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20903D" w14:textId="77777777" w:rsidR="00F0776C" w:rsidRPr="00494E1E" w:rsidRDefault="00F0776C" w:rsidP="00F0776C">
      <w:pPr>
        <w:ind w:left="1080" w:hanging="720"/>
        <w:rPr>
          <w:rFonts w:ascii="Arial" w:hAnsi="Arial" w:cs="Arial"/>
          <w:lang w:val="en-GB"/>
        </w:rPr>
      </w:pPr>
      <w:bookmarkStart w:id="0" w:name="_Toc84596052"/>
      <w:bookmarkStart w:id="1" w:name="_Toc85370492"/>
    </w:p>
    <w:p w14:paraId="03A20781" w14:textId="38EF3610" w:rsidR="00594439" w:rsidRPr="00494E1E" w:rsidRDefault="00594439" w:rsidP="00594439">
      <w:pPr>
        <w:pStyle w:val="OHIMTITLE"/>
      </w:pPr>
      <w:r w:rsidRPr="00494E1E">
        <w:t>Reporting and Statistics Module with Kibana</w:t>
      </w:r>
      <w:r w:rsidR="007F1E98">
        <w:t xml:space="preserve"> – Patens and SPC</w:t>
      </w:r>
    </w:p>
    <w:p w14:paraId="7A0697AF" w14:textId="77777777" w:rsidR="00594439" w:rsidRPr="00494E1E" w:rsidRDefault="00594439" w:rsidP="00594439">
      <w:pPr>
        <w:pStyle w:val="OHIMTITLE"/>
      </w:pPr>
    </w:p>
    <w:p w14:paraId="1CA274D8" w14:textId="4C62B9B6" w:rsidR="00594439" w:rsidRPr="00494E1E" w:rsidRDefault="00594439" w:rsidP="00594439">
      <w:pPr>
        <w:pStyle w:val="OHIMTITLE"/>
      </w:pPr>
      <w:r w:rsidRPr="00494E1E">
        <w:t>SIPO</w:t>
      </w:r>
      <w:r w:rsidR="007F1E98">
        <w:t xml:space="preserve"> Requirements </w:t>
      </w:r>
      <w:r w:rsidR="00C71494" w:rsidRPr="00494E1E">
        <w:t xml:space="preserve"> – operational reports</w:t>
      </w:r>
    </w:p>
    <w:p w14:paraId="1F694010" w14:textId="77777777" w:rsidR="00594439" w:rsidRPr="00494E1E" w:rsidRDefault="00594439" w:rsidP="00594439">
      <w:pPr>
        <w:jc w:val="right"/>
        <w:rPr>
          <w:rFonts w:ascii="Arial" w:hAnsi="Arial" w:cs="Arial"/>
          <w:lang w:val="en-GB"/>
        </w:rPr>
      </w:pPr>
    </w:p>
    <w:p w14:paraId="23CB6521" w14:textId="0E7FB178" w:rsidR="00594439" w:rsidRPr="00494E1E" w:rsidRDefault="00594439" w:rsidP="00594439">
      <w:pPr>
        <w:pStyle w:val="OHIMTEXT"/>
        <w:jc w:val="right"/>
      </w:pPr>
      <w:bookmarkStart w:id="2" w:name="_Toc141180308"/>
      <w:r w:rsidRPr="00494E1E">
        <w:t>Version 0.</w:t>
      </w:r>
      <w:r w:rsidR="00C049A2">
        <w:t>2</w:t>
      </w:r>
      <w:r w:rsidR="00EF5F9E" w:rsidRPr="00494E1E">
        <w:t xml:space="preserve"> </w:t>
      </w:r>
      <w:r w:rsidRPr="00494E1E">
        <w:t>–</w:t>
      </w:r>
      <w:bookmarkEnd w:id="2"/>
      <w:r w:rsidRPr="00494E1E">
        <w:t xml:space="preserve"> </w:t>
      </w:r>
      <w:sdt>
        <w:sdtPr>
          <w:id w:val="-1152363535"/>
          <w:placeholder>
            <w:docPart w:val="E6E950DB52A26F4CB078384A5FF6ABE1"/>
          </w:placeholder>
          <w:date w:fullDate="2022-10-12T00:00:00Z">
            <w:dateFormat w:val="dd/MM/yyyy"/>
            <w:lid w:val="en-IE"/>
            <w:storeMappedDataAs w:val="dateTime"/>
            <w:calendar w:val="gregorian"/>
          </w:date>
        </w:sdtPr>
        <w:sdtContent>
          <w:r w:rsidR="00C049A2">
            <w:rPr>
              <w:lang w:val="en-IE"/>
            </w:rPr>
            <w:t>12/10/2022</w:t>
          </w:r>
        </w:sdtContent>
      </w:sdt>
    </w:p>
    <w:p w14:paraId="4CF3691F" w14:textId="77777777" w:rsidR="00594439" w:rsidRPr="00494E1E" w:rsidRDefault="00594439" w:rsidP="00594439">
      <w:pPr>
        <w:jc w:val="right"/>
        <w:rPr>
          <w:rFonts w:ascii="Arial" w:hAnsi="Arial" w:cs="Arial"/>
          <w:sz w:val="26"/>
          <w:szCs w:val="26"/>
          <w:lang w:val="en-GB"/>
        </w:rPr>
      </w:pPr>
    </w:p>
    <w:p w14:paraId="3114A4B4" w14:textId="77777777" w:rsidR="00594439" w:rsidRPr="00494E1E" w:rsidRDefault="00594439" w:rsidP="00594439">
      <w:pPr>
        <w:jc w:val="right"/>
        <w:rPr>
          <w:rFonts w:ascii="Arial" w:hAnsi="Arial" w:cs="Arial"/>
          <w:sz w:val="26"/>
          <w:szCs w:val="26"/>
          <w:lang w:val="en-GB"/>
        </w:rPr>
      </w:pPr>
    </w:p>
    <w:p w14:paraId="7FFF4A14" w14:textId="77777777" w:rsidR="00594439" w:rsidRPr="00494E1E" w:rsidRDefault="00594439" w:rsidP="00594439">
      <w:pPr>
        <w:jc w:val="right"/>
        <w:rPr>
          <w:rFonts w:ascii="Arial" w:hAnsi="Arial" w:cs="Arial"/>
          <w:sz w:val="26"/>
          <w:szCs w:val="26"/>
          <w:lang w:val="en-GB"/>
        </w:rPr>
      </w:pPr>
    </w:p>
    <w:tbl>
      <w:tblPr>
        <w:tblW w:w="895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97"/>
        <w:gridCol w:w="851"/>
        <w:gridCol w:w="2693"/>
        <w:gridCol w:w="3118"/>
      </w:tblGrid>
      <w:tr w:rsidR="00594439" w:rsidRPr="00494E1E" w14:paraId="357E58D3" w14:textId="77777777" w:rsidTr="008F6D50">
        <w:tc>
          <w:tcPr>
            <w:tcW w:w="2297" w:type="dxa"/>
            <w:tcBorders>
              <w:top w:val="dotted" w:sz="4" w:space="0" w:color="FFFFFF" w:themeColor="background1"/>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7FC9E669"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Project/Service</w:t>
            </w:r>
          </w:p>
        </w:tc>
        <w:tc>
          <w:tcPr>
            <w:tcW w:w="6662" w:type="dxa"/>
            <w:gridSpan w:val="3"/>
            <w:tcBorders>
              <w:top w:val="dotted" w:sz="4" w:space="0" w:color="FFFFFF" w:themeColor="background1"/>
              <w:left w:val="dotted" w:sz="6" w:space="0" w:color="D9D9D9" w:themeColor="background1" w:themeShade="D9"/>
              <w:bottom w:val="dotted" w:sz="6" w:space="0" w:color="D9D9D9" w:themeColor="background1" w:themeShade="D9"/>
              <w:right w:val="dotted" w:sz="4" w:space="0" w:color="FFFFFF" w:themeColor="background1"/>
            </w:tcBorders>
          </w:tcPr>
          <w:p w14:paraId="7F9941CD"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European Cooperation Service</w:t>
            </w:r>
          </w:p>
        </w:tc>
      </w:tr>
      <w:tr w:rsidR="00594439" w:rsidRPr="00494E1E" w14:paraId="7EC081B5" w14:textId="77777777" w:rsidTr="008F6D50">
        <w:tc>
          <w:tcPr>
            <w:tcW w:w="2297"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4B225A2A"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Status</w:t>
            </w:r>
          </w:p>
        </w:tc>
        <w:sdt>
          <w:sdtPr>
            <w:rPr>
              <w:rFonts w:ascii="Arial" w:hAnsi="Arial" w:cs="Arial"/>
              <w:noProof w:val="0"/>
              <w:color w:val="404040" w:themeColor="text1" w:themeTint="BF"/>
              <w:sz w:val="20"/>
              <w:lang w:val="en-GB"/>
            </w:rPr>
            <w:alias w:val="Status"/>
            <w:tag w:val="Status"/>
            <w:id w:val="-41759557"/>
            <w:placeholder>
              <w:docPart w:val="20E4CD47174A244D95CF1CC27CC61F40"/>
            </w:placeholder>
            <w:comboBox>
              <w:listItem w:value="Choose an item."/>
              <w:listItem w:displayText="DRAFT" w:value="DRAFT"/>
              <w:listItem w:displayText="APPROVED" w:value="APPROVED"/>
            </w:comboBox>
          </w:sdtPr>
          <w:sdtContent>
            <w:tc>
              <w:tcPr>
                <w:tcW w:w="3544"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nil"/>
                </w:tcBorders>
                <w:shd w:val="clear" w:color="auto" w:fill="D9D9D9" w:themeFill="background1" w:themeFillShade="D9"/>
              </w:tcPr>
              <w:p w14:paraId="7FE9C9FB"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DRAFT</w:t>
                </w:r>
              </w:p>
            </w:tc>
          </w:sdtContent>
        </w:sdt>
        <w:tc>
          <w:tcPr>
            <w:tcW w:w="3118" w:type="dxa"/>
            <w:tcBorders>
              <w:top w:val="dotted" w:sz="6" w:space="0" w:color="D9D9D9" w:themeColor="background1" w:themeShade="D9"/>
              <w:left w:val="nil"/>
              <w:bottom w:val="dotted" w:sz="6" w:space="0" w:color="D9D9D9" w:themeColor="background1" w:themeShade="D9"/>
              <w:right w:val="dotted" w:sz="4" w:space="0" w:color="FFFFFF" w:themeColor="background1"/>
            </w:tcBorders>
          </w:tcPr>
          <w:p w14:paraId="46F6A263" w14:textId="77777777" w:rsidR="00594439" w:rsidRPr="00494E1E" w:rsidRDefault="00594439" w:rsidP="00071304">
            <w:pPr>
              <w:pStyle w:val="Normal2"/>
              <w:rPr>
                <w:rFonts w:ascii="Arial" w:hAnsi="Arial" w:cs="Arial"/>
                <w:noProof w:val="0"/>
                <w:color w:val="404040" w:themeColor="text1" w:themeTint="BF"/>
                <w:sz w:val="20"/>
                <w:lang w:val="en-GB"/>
              </w:rPr>
            </w:pPr>
          </w:p>
        </w:tc>
      </w:tr>
      <w:tr w:rsidR="00594439" w:rsidRPr="00494E1E" w14:paraId="0E47373B" w14:textId="77777777" w:rsidTr="008F6D50">
        <w:tc>
          <w:tcPr>
            <w:tcW w:w="2297"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3A3D037A"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Approved by owner</w:t>
            </w: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51BB2993"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1436C678"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1468A9CF" w14:textId="77777777" w:rsidR="00594439" w:rsidRPr="00494E1E" w:rsidRDefault="00594439" w:rsidP="00071304">
            <w:pPr>
              <w:pStyle w:val="Normal2"/>
              <w:rPr>
                <w:rFonts w:ascii="Arial" w:hAnsi="Arial" w:cs="Arial"/>
                <w:noProof w:val="0"/>
                <w:color w:val="404040" w:themeColor="text1" w:themeTint="BF"/>
                <w:sz w:val="20"/>
                <w:lang w:val="en-GB"/>
              </w:rPr>
            </w:pPr>
          </w:p>
        </w:tc>
      </w:tr>
      <w:tr w:rsidR="00594439" w:rsidRPr="00494E1E" w14:paraId="57CD7921" w14:textId="77777777" w:rsidTr="008F6D50">
        <w:tc>
          <w:tcPr>
            <w:tcW w:w="2297"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5D1E7B6B"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Authors</w:t>
            </w: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5719F6B"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MP</w:t>
            </w: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2FDCD20"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Matjaž Praprotnik - SIPO</w:t>
            </w: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DB304D6"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SIPO Project Manager</w:t>
            </w:r>
          </w:p>
        </w:tc>
      </w:tr>
      <w:tr w:rsidR="00594439" w:rsidRPr="00494E1E" w14:paraId="36E52230" w14:textId="77777777" w:rsidTr="008F6D50">
        <w:tc>
          <w:tcPr>
            <w:tcW w:w="2297" w:type="dxa"/>
            <w:vMerge/>
            <w:tcBorders>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00ACDCB4" w14:textId="77777777" w:rsidR="00594439" w:rsidRPr="00494E1E" w:rsidRDefault="00594439" w:rsidP="00071304">
            <w:pPr>
              <w:pStyle w:val="Normal2"/>
              <w:rPr>
                <w:rFonts w:ascii="Arial" w:hAnsi="Arial" w:cs="Arial"/>
                <w:b/>
                <w:noProof w:val="0"/>
                <w:color w:val="404040" w:themeColor="text1" w:themeTint="BF"/>
                <w:sz w:val="20"/>
                <w:lang w:val="en-GB"/>
              </w:rPr>
            </w:pP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29BA695"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85256A8"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9D336AA" w14:textId="77777777" w:rsidR="00594439" w:rsidRPr="00494E1E" w:rsidRDefault="00594439" w:rsidP="00071304">
            <w:pPr>
              <w:pStyle w:val="Normal2"/>
              <w:rPr>
                <w:rFonts w:ascii="Arial" w:hAnsi="Arial" w:cs="Arial"/>
                <w:noProof w:val="0"/>
                <w:color w:val="404040" w:themeColor="text1" w:themeTint="BF"/>
                <w:sz w:val="20"/>
                <w:lang w:val="en-GB"/>
              </w:rPr>
            </w:pPr>
          </w:p>
        </w:tc>
      </w:tr>
      <w:tr w:rsidR="00594439" w:rsidRPr="00494E1E" w14:paraId="4A16E429" w14:textId="77777777" w:rsidTr="008F6D50">
        <w:tc>
          <w:tcPr>
            <w:tcW w:w="2297"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0F5D686D"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Contributors</w:t>
            </w: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D7BE109" w14:textId="7B120E4B" w:rsidR="00594439" w:rsidRPr="00494E1E" w:rsidRDefault="00C049A2"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JJ</w:t>
            </w: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6474DC07" w14:textId="5D247D98" w:rsidR="00594439" w:rsidRPr="00494E1E" w:rsidRDefault="001B287F"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Janko Jurši</w:t>
            </w:r>
            <w:r w:rsidR="00C049A2">
              <w:rPr>
                <w:rFonts w:ascii="Arial" w:hAnsi="Arial" w:cs="Arial"/>
                <w:noProof w:val="0"/>
                <w:color w:val="404040" w:themeColor="text1" w:themeTint="BF"/>
                <w:sz w:val="20"/>
                <w:lang w:val="en-GB"/>
              </w:rPr>
              <w:t>č - SIPO</w:t>
            </w: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229D680" w14:textId="7B20F2FF" w:rsidR="00594439" w:rsidRPr="00494E1E" w:rsidRDefault="00C049A2"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 xml:space="preserve">SIPO </w:t>
            </w:r>
            <w:r w:rsidR="001B287F">
              <w:rPr>
                <w:rFonts w:ascii="Arial" w:hAnsi="Arial" w:cs="Arial"/>
                <w:noProof w:val="0"/>
                <w:color w:val="404040" w:themeColor="text1" w:themeTint="BF"/>
                <w:sz w:val="20"/>
                <w:lang w:val="en-GB"/>
              </w:rPr>
              <w:t>Developer</w:t>
            </w:r>
          </w:p>
        </w:tc>
      </w:tr>
      <w:tr w:rsidR="00594439" w:rsidRPr="00494E1E" w14:paraId="29DB338D" w14:textId="77777777" w:rsidTr="008F6D50">
        <w:tc>
          <w:tcPr>
            <w:tcW w:w="2297" w:type="dxa"/>
            <w:vMerge/>
            <w:tcBorders>
              <w:left w:val="dotted" w:sz="4" w:space="0" w:color="FFFFFF" w:themeColor="background1"/>
              <w:right w:val="dotted" w:sz="6" w:space="0" w:color="D9D9D9" w:themeColor="background1" w:themeShade="D9"/>
            </w:tcBorders>
            <w:shd w:val="clear" w:color="auto" w:fill="auto"/>
          </w:tcPr>
          <w:p w14:paraId="6B3BD5E1" w14:textId="77777777" w:rsidR="00594439" w:rsidRPr="00494E1E" w:rsidRDefault="00594439" w:rsidP="00071304">
            <w:pPr>
              <w:pStyle w:val="Normal2"/>
              <w:rPr>
                <w:rFonts w:ascii="Arial" w:hAnsi="Arial" w:cs="Arial"/>
                <w:b/>
                <w:noProof w:val="0"/>
                <w:color w:val="404040" w:themeColor="text1" w:themeTint="BF"/>
                <w:sz w:val="20"/>
                <w:lang w:val="en-GB"/>
              </w:rPr>
            </w:pP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1890289" w14:textId="485FC4D8" w:rsidR="00594439" w:rsidRPr="00494E1E" w:rsidRDefault="00594439" w:rsidP="00071304">
            <w:pPr>
              <w:pStyle w:val="Normal2"/>
              <w:rPr>
                <w:rFonts w:ascii="Arial" w:hAnsi="Arial" w:cs="Arial"/>
                <w:noProof w:val="0"/>
                <w:color w:val="404040" w:themeColor="text1" w:themeTint="BF"/>
                <w:sz w:val="20"/>
                <w:lang w:val="en-GB"/>
              </w:rPr>
            </w:pP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30332DE4" w14:textId="32329DF0" w:rsidR="00594439" w:rsidRPr="00494E1E" w:rsidRDefault="00594439" w:rsidP="00071304">
            <w:pPr>
              <w:pStyle w:val="Normal2"/>
              <w:rPr>
                <w:rFonts w:ascii="Arial" w:hAnsi="Arial" w:cs="Arial"/>
                <w:noProof w:val="0"/>
                <w:color w:val="404040" w:themeColor="text1" w:themeTint="BF"/>
                <w:sz w:val="20"/>
                <w:lang w:val="en-GB"/>
              </w:rPr>
            </w:pP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367461DD" w14:textId="5AE1CB0A" w:rsidR="00594439" w:rsidRPr="00494E1E" w:rsidRDefault="00594439" w:rsidP="00071304">
            <w:pPr>
              <w:pStyle w:val="Normal2"/>
              <w:rPr>
                <w:rFonts w:ascii="Arial" w:hAnsi="Arial" w:cs="Arial"/>
                <w:noProof w:val="0"/>
                <w:color w:val="404040" w:themeColor="text1" w:themeTint="BF"/>
                <w:sz w:val="20"/>
                <w:lang w:val="en-GB"/>
              </w:rPr>
            </w:pPr>
          </w:p>
        </w:tc>
      </w:tr>
      <w:tr w:rsidR="00594439" w:rsidRPr="00494E1E" w14:paraId="63AC26BE" w14:textId="77777777" w:rsidTr="008F6D50">
        <w:tc>
          <w:tcPr>
            <w:tcW w:w="2297" w:type="dxa"/>
            <w:vMerge/>
            <w:tcBorders>
              <w:left w:val="dotted" w:sz="4" w:space="0" w:color="FFFFFF" w:themeColor="background1"/>
              <w:bottom w:val="nil"/>
              <w:right w:val="dotted" w:sz="6" w:space="0" w:color="D9D9D9" w:themeColor="background1" w:themeShade="D9"/>
            </w:tcBorders>
            <w:shd w:val="clear" w:color="auto" w:fill="auto"/>
          </w:tcPr>
          <w:p w14:paraId="59558103" w14:textId="77777777" w:rsidR="00594439" w:rsidRPr="00494E1E" w:rsidRDefault="00594439" w:rsidP="00071304">
            <w:pPr>
              <w:pStyle w:val="Normal2"/>
              <w:rPr>
                <w:rFonts w:ascii="Arial" w:hAnsi="Arial" w:cs="Arial"/>
                <w:b/>
                <w:noProof w:val="0"/>
                <w:color w:val="404040" w:themeColor="text1" w:themeTint="BF"/>
                <w:sz w:val="20"/>
                <w:lang w:val="en-GB"/>
              </w:rPr>
            </w:pPr>
          </w:p>
        </w:tc>
        <w:tc>
          <w:tcPr>
            <w:tcW w:w="851"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4043334C"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2693"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6D13B0F7"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3118"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2778E313" w14:textId="77777777" w:rsidR="00594439" w:rsidRPr="00494E1E" w:rsidRDefault="00594439" w:rsidP="00071304">
            <w:pPr>
              <w:pStyle w:val="Normal2"/>
              <w:rPr>
                <w:rFonts w:ascii="Arial" w:hAnsi="Arial" w:cs="Arial"/>
                <w:noProof w:val="0"/>
                <w:color w:val="404040" w:themeColor="text1" w:themeTint="BF"/>
                <w:sz w:val="20"/>
                <w:lang w:val="en-GB"/>
              </w:rPr>
            </w:pPr>
          </w:p>
        </w:tc>
      </w:tr>
    </w:tbl>
    <w:p w14:paraId="5E5734DE" w14:textId="77777777" w:rsidR="00594439" w:rsidRPr="00494E1E" w:rsidRDefault="00594439" w:rsidP="00594439">
      <w:pPr>
        <w:jc w:val="right"/>
        <w:rPr>
          <w:rFonts w:ascii="Arial" w:hAnsi="Arial" w:cs="Arial"/>
          <w:sz w:val="26"/>
          <w:szCs w:val="26"/>
          <w:lang w:val="en-GB"/>
        </w:rPr>
      </w:pPr>
    </w:p>
    <w:p w14:paraId="52940D6D" w14:textId="77777777" w:rsidR="00594439" w:rsidRPr="00494E1E" w:rsidRDefault="00594439" w:rsidP="00594439">
      <w:pPr>
        <w:pStyle w:val="OHIMTEXT"/>
        <w:jc w:val="center"/>
        <w:rPr>
          <w:b/>
        </w:rPr>
      </w:pPr>
      <w:r w:rsidRPr="00494E1E">
        <w:rPr>
          <w:b/>
        </w:rPr>
        <w:t>Revision History</w:t>
      </w:r>
    </w:p>
    <w:p w14:paraId="14D3F434" w14:textId="77777777" w:rsidR="00594439" w:rsidRPr="00494E1E" w:rsidRDefault="00594439" w:rsidP="00594439">
      <w:pPr>
        <w:rPr>
          <w:rFonts w:ascii="Arial" w:hAnsi="Arial" w:cs="Arial"/>
          <w:lang w:val="en-GB"/>
        </w:rPr>
      </w:pP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0"/>
        <w:gridCol w:w="1662"/>
        <w:gridCol w:w="987"/>
        <w:gridCol w:w="5473"/>
      </w:tblGrid>
      <w:tr w:rsidR="00594439" w:rsidRPr="00494E1E" w14:paraId="17136D02" w14:textId="77777777" w:rsidTr="00071304">
        <w:trPr>
          <w:trHeight w:val="531"/>
        </w:trPr>
        <w:tc>
          <w:tcPr>
            <w:tcW w:w="950" w:type="dxa"/>
            <w:tcBorders>
              <w:top w:val="dotted" w:sz="6" w:space="0" w:color="FFFFFF" w:themeColor="background1"/>
              <w:left w:val="dotted" w:sz="6" w:space="0" w:color="FFFFFF" w:themeColor="background1"/>
              <w:bottom w:val="dotted" w:sz="6" w:space="0" w:color="D9D9D9" w:themeColor="background1" w:themeShade="D9"/>
              <w:right w:val="dotted" w:sz="6" w:space="0" w:color="D9D9D9" w:themeColor="background1" w:themeShade="D9"/>
            </w:tcBorders>
            <w:shd w:val="pct5" w:color="auto" w:fill="FFFFFF"/>
            <w:vAlign w:val="center"/>
          </w:tcPr>
          <w:p w14:paraId="224C2E0F"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Version</w:t>
            </w:r>
          </w:p>
        </w:tc>
        <w:tc>
          <w:tcPr>
            <w:tcW w:w="1662"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5F8FADA5"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Date</w:t>
            </w:r>
          </w:p>
        </w:tc>
        <w:tc>
          <w:tcPr>
            <w:tcW w:w="987"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260575A0"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Author</w:t>
            </w:r>
          </w:p>
        </w:tc>
        <w:tc>
          <w:tcPr>
            <w:tcW w:w="5473"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FFFFFF" w:themeColor="background1"/>
            </w:tcBorders>
            <w:shd w:val="pct5" w:color="auto" w:fill="FFFFFF"/>
            <w:vAlign w:val="center"/>
          </w:tcPr>
          <w:p w14:paraId="3A7E3711"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Description</w:t>
            </w:r>
          </w:p>
        </w:tc>
      </w:tr>
      <w:tr w:rsidR="00594439" w:rsidRPr="00494E1E" w14:paraId="2A2D86BD"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F49936E" w14:textId="529C7C38" w:rsidR="00594439" w:rsidRPr="00494E1E" w:rsidRDefault="00594439" w:rsidP="00071304">
            <w:pPr>
              <w:pStyle w:val="Tabletext"/>
              <w:jc w:val="center"/>
              <w:rPr>
                <w:rFonts w:cs="Arial"/>
                <w:color w:val="404040" w:themeColor="text1" w:themeTint="BF"/>
              </w:rPr>
            </w:pPr>
            <w:r w:rsidRPr="00494E1E">
              <w:rPr>
                <w:rFonts w:cs="Arial"/>
                <w:color w:val="404040" w:themeColor="text1" w:themeTint="BF"/>
              </w:rPr>
              <w:t>0.</w:t>
            </w:r>
            <w:r w:rsidR="004E310B" w:rsidRPr="00494E1E">
              <w:rPr>
                <w:rFonts w:cs="Arial"/>
                <w:color w:val="404040" w:themeColor="text1" w:themeTint="BF"/>
              </w:rPr>
              <w:t>1</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4A9DB86" w14:textId="61A576D5" w:rsidR="00594439" w:rsidRPr="00494E1E" w:rsidRDefault="00C049A2" w:rsidP="00071304">
            <w:pPr>
              <w:pStyle w:val="Tabletext"/>
              <w:jc w:val="center"/>
              <w:rPr>
                <w:rFonts w:cs="Arial"/>
                <w:color w:val="404040" w:themeColor="text1" w:themeTint="BF"/>
              </w:rPr>
            </w:pPr>
            <w:r>
              <w:rPr>
                <w:rFonts w:cs="Arial"/>
                <w:color w:val="404040" w:themeColor="text1" w:themeTint="BF"/>
              </w:rPr>
              <w:t>11</w:t>
            </w:r>
            <w:r w:rsidR="00594439" w:rsidRPr="00494E1E">
              <w:rPr>
                <w:rFonts w:cs="Arial"/>
                <w:color w:val="404040" w:themeColor="text1" w:themeTint="BF"/>
              </w:rPr>
              <w:t>/</w:t>
            </w:r>
            <w:r>
              <w:rPr>
                <w:rFonts w:cs="Arial"/>
                <w:color w:val="404040" w:themeColor="text1" w:themeTint="BF"/>
              </w:rPr>
              <w:t>10</w:t>
            </w:r>
            <w:r w:rsidR="00D9257B" w:rsidRPr="00494E1E">
              <w:rPr>
                <w:rFonts w:cs="Arial"/>
                <w:color w:val="404040" w:themeColor="text1" w:themeTint="BF"/>
              </w:rPr>
              <w:t>/</w:t>
            </w:r>
            <w:r w:rsidR="00594439" w:rsidRPr="00494E1E">
              <w:rPr>
                <w:rFonts w:cs="Arial"/>
                <w:color w:val="404040" w:themeColor="text1" w:themeTint="BF"/>
              </w:rPr>
              <w:t>/202</w:t>
            </w:r>
            <w:r w:rsidR="00D9257B" w:rsidRPr="00494E1E">
              <w:rPr>
                <w:rFonts w:cs="Arial"/>
                <w:color w:val="404040" w:themeColor="text1" w:themeTint="BF"/>
              </w:rPr>
              <w:t>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357611F" w14:textId="36CBB65F" w:rsidR="00594439" w:rsidRPr="00494E1E" w:rsidRDefault="00C049A2" w:rsidP="00071304">
            <w:pPr>
              <w:pStyle w:val="Tabletext"/>
              <w:jc w:val="center"/>
              <w:rPr>
                <w:rFonts w:cs="Arial"/>
                <w:color w:val="404040" w:themeColor="text1" w:themeTint="BF"/>
              </w:rPr>
            </w:pPr>
            <w:r>
              <w:rPr>
                <w:rFonts w:cs="Arial"/>
                <w:color w:val="404040" w:themeColor="text1" w:themeTint="BF"/>
              </w:rPr>
              <w:t>JJ</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A35BA00" w14:textId="77777777" w:rsidR="00594439" w:rsidRPr="00494E1E" w:rsidRDefault="00594439" w:rsidP="00071304">
            <w:pPr>
              <w:pStyle w:val="Tabletext"/>
              <w:rPr>
                <w:rFonts w:cs="Arial"/>
                <w:color w:val="404040" w:themeColor="text1" w:themeTint="BF"/>
              </w:rPr>
            </w:pPr>
            <w:r w:rsidRPr="00494E1E">
              <w:rPr>
                <w:rFonts w:cs="Arial"/>
                <w:color w:val="404040" w:themeColor="text1" w:themeTint="BF"/>
              </w:rPr>
              <w:t>First draft</w:t>
            </w:r>
          </w:p>
        </w:tc>
      </w:tr>
      <w:tr w:rsidR="00594439" w:rsidRPr="00494E1E" w14:paraId="2F248276"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2F96DA5A" w14:textId="60455C30" w:rsidR="00594439" w:rsidRPr="00494E1E" w:rsidRDefault="00DF22BC" w:rsidP="0019087C">
            <w:pPr>
              <w:pStyle w:val="Tabletext"/>
              <w:jc w:val="center"/>
              <w:rPr>
                <w:rFonts w:cs="Arial"/>
                <w:color w:val="404040" w:themeColor="text1" w:themeTint="BF"/>
              </w:rPr>
            </w:pPr>
            <w:r w:rsidRPr="00494E1E">
              <w:rPr>
                <w:rFonts w:cs="Arial"/>
                <w:color w:val="404040" w:themeColor="text1" w:themeTint="BF"/>
              </w:rPr>
              <w:t>0.2</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943726E" w14:textId="2ED57754" w:rsidR="00594439" w:rsidRPr="00494E1E" w:rsidRDefault="00C049A2" w:rsidP="00071304">
            <w:pPr>
              <w:pStyle w:val="Tabletext"/>
              <w:jc w:val="center"/>
              <w:rPr>
                <w:rFonts w:cs="Arial"/>
                <w:color w:val="404040" w:themeColor="text1" w:themeTint="BF"/>
              </w:rPr>
            </w:pPr>
            <w:r>
              <w:rPr>
                <w:rFonts w:cs="Arial"/>
                <w:color w:val="404040" w:themeColor="text1" w:themeTint="BF"/>
              </w:rPr>
              <w:t>12/10</w:t>
            </w:r>
            <w:r w:rsidR="00DF22BC" w:rsidRPr="00494E1E">
              <w:rPr>
                <w:rFonts w:cs="Arial"/>
                <w:color w:val="404040" w:themeColor="text1" w:themeTint="BF"/>
              </w:rPr>
              <w:t>/2022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B89C798" w14:textId="7EF5A340" w:rsidR="00594439" w:rsidRPr="00494E1E" w:rsidRDefault="00DF22BC" w:rsidP="00071304">
            <w:pPr>
              <w:pStyle w:val="Tabletext"/>
              <w:jc w:val="center"/>
              <w:rPr>
                <w:rFonts w:cs="Arial"/>
                <w:color w:val="404040" w:themeColor="text1" w:themeTint="BF"/>
              </w:rPr>
            </w:pPr>
            <w:r w:rsidRPr="00494E1E">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2FBADFB2" w14:textId="7D60EAC5" w:rsidR="00594439" w:rsidRPr="00494E1E" w:rsidRDefault="00C049A2" w:rsidP="00071304">
            <w:pPr>
              <w:pStyle w:val="Tabletext"/>
              <w:rPr>
                <w:rFonts w:cs="Arial"/>
                <w:color w:val="404040" w:themeColor="text1" w:themeTint="BF"/>
              </w:rPr>
            </w:pPr>
            <w:r>
              <w:rPr>
                <w:rFonts w:cs="Arial"/>
                <w:color w:val="404040" w:themeColor="text1" w:themeTint="BF"/>
              </w:rPr>
              <w:t>Review of first draft</w:t>
            </w:r>
          </w:p>
        </w:tc>
      </w:tr>
      <w:tr w:rsidR="00594439" w:rsidRPr="00494E1E" w14:paraId="1963DA29" w14:textId="77777777" w:rsidTr="00071304">
        <w:tc>
          <w:tcPr>
            <w:tcW w:w="950" w:type="dxa"/>
            <w:tcBorders>
              <w:top w:val="dotted" w:sz="6" w:space="0" w:color="D9D9D9" w:themeColor="background1" w:themeShade="D9"/>
              <w:left w:val="dotted" w:sz="6" w:space="0" w:color="FFFFFF" w:themeColor="background1"/>
              <w:bottom w:val="dotted" w:sz="6" w:space="0" w:color="FFFFFF" w:themeColor="background1"/>
              <w:right w:val="dotted" w:sz="6" w:space="0" w:color="D9D9D9" w:themeColor="background1" w:themeShade="D9"/>
            </w:tcBorders>
            <w:vAlign w:val="center"/>
          </w:tcPr>
          <w:p w14:paraId="204E993E" w14:textId="77777777" w:rsidR="00594439" w:rsidRPr="00494E1E" w:rsidRDefault="00594439" w:rsidP="00071304">
            <w:pPr>
              <w:pStyle w:val="Tabletext"/>
              <w:jc w:val="center"/>
              <w:rPr>
                <w:rFonts w:cs="Arial"/>
                <w:color w:val="404040" w:themeColor="text1" w:themeTint="BF"/>
              </w:rPr>
            </w:pPr>
          </w:p>
        </w:tc>
        <w:tc>
          <w:tcPr>
            <w:tcW w:w="1662"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0259A1FD" w14:textId="77777777" w:rsidR="00594439" w:rsidRPr="00494E1E" w:rsidRDefault="00594439" w:rsidP="00071304">
            <w:pPr>
              <w:pStyle w:val="Tabletext"/>
              <w:jc w:val="center"/>
              <w:rPr>
                <w:rFonts w:cs="Arial"/>
                <w:color w:val="404040" w:themeColor="text1" w:themeTint="BF"/>
              </w:rPr>
            </w:pPr>
          </w:p>
        </w:tc>
        <w:tc>
          <w:tcPr>
            <w:tcW w:w="987"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43A81ECF" w14:textId="77777777" w:rsidR="00594439" w:rsidRPr="00494E1E" w:rsidRDefault="00594439" w:rsidP="00071304">
            <w:pPr>
              <w:pStyle w:val="Tabletext"/>
              <w:jc w:val="center"/>
              <w:rPr>
                <w:rFonts w:cs="Arial"/>
                <w:color w:val="404040" w:themeColor="text1" w:themeTint="BF"/>
              </w:rPr>
            </w:pPr>
          </w:p>
        </w:tc>
        <w:tc>
          <w:tcPr>
            <w:tcW w:w="5473"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FFFFFF" w:themeColor="background1"/>
            </w:tcBorders>
            <w:vAlign w:val="center"/>
          </w:tcPr>
          <w:p w14:paraId="23B2B203" w14:textId="77777777" w:rsidR="00594439" w:rsidRPr="00494E1E" w:rsidRDefault="00594439" w:rsidP="00071304">
            <w:pPr>
              <w:pStyle w:val="Tabletext"/>
              <w:rPr>
                <w:rFonts w:cs="Arial"/>
                <w:color w:val="404040" w:themeColor="text1" w:themeTint="BF"/>
              </w:rPr>
            </w:pPr>
          </w:p>
        </w:tc>
      </w:tr>
    </w:tbl>
    <w:p w14:paraId="26B50BCC" w14:textId="77777777" w:rsidR="00594439" w:rsidRPr="00494E1E" w:rsidRDefault="00594439" w:rsidP="00594439">
      <w:pPr>
        <w:pStyle w:val="OHIMTEXT"/>
      </w:pPr>
    </w:p>
    <w:p w14:paraId="0A924DBB" w14:textId="77777777" w:rsidR="00594439" w:rsidRPr="00494E1E" w:rsidRDefault="00594439" w:rsidP="00594439">
      <w:pPr>
        <w:pStyle w:val="OHIMTEXT"/>
        <w:jc w:val="center"/>
        <w:rPr>
          <w:b/>
        </w:rPr>
      </w:pPr>
      <w:r w:rsidRPr="00494E1E">
        <w:rPr>
          <w:b/>
        </w:rPr>
        <w:t>Quality Criteria (to be used by reviewers)</w:t>
      </w:r>
    </w:p>
    <w:p w14:paraId="36D7B9C1" w14:textId="77777777" w:rsidR="00664571" w:rsidRPr="00494E1E" w:rsidRDefault="00664571">
      <w:pPr>
        <w:rPr>
          <w:rFonts w:ascii="Arial" w:hAnsi="Arial" w:cs="Arial"/>
          <w:color w:val="44546A" w:themeColor="text2"/>
          <w:lang w:val="en-GB"/>
        </w:rPr>
      </w:pPr>
      <w:r w:rsidRPr="00494E1E">
        <w:rPr>
          <w:rFonts w:ascii="Arial" w:hAnsi="Arial" w:cs="Arial"/>
          <w:color w:val="44546A" w:themeColor="text2"/>
          <w:lang w:val="en-GB"/>
        </w:rPr>
        <w:br w:type="page"/>
      </w:r>
    </w:p>
    <w:sdt>
      <w:sdtPr>
        <w:rPr>
          <w:rFonts w:ascii="Arial" w:eastAsia="SimSun" w:hAnsi="Arial" w:cs="Arial"/>
          <w:b w:val="0"/>
          <w:bCs w:val="0"/>
          <w:color w:val="404040" w:themeColor="text1" w:themeTint="BF"/>
          <w:sz w:val="24"/>
          <w:szCs w:val="24"/>
          <w:lang w:val="en-GB" w:eastAsia="en-IE"/>
        </w:rPr>
        <w:id w:val="-1332056776"/>
        <w:docPartObj>
          <w:docPartGallery w:val="Table of Contents"/>
          <w:docPartUnique/>
        </w:docPartObj>
      </w:sdtPr>
      <w:sdtEndPr>
        <w:rPr>
          <w:rFonts w:eastAsia="Times New Roman"/>
          <w:noProof/>
          <w:color w:val="auto"/>
          <w:lang w:eastAsia="en-US"/>
        </w:rPr>
      </w:sdtEndPr>
      <w:sdtContent>
        <w:p w14:paraId="4F6AEE60" w14:textId="03DE6A49" w:rsidR="00664571" w:rsidRPr="00494E1E" w:rsidRDefault="00664571">
          <w:pPr>
            <w:pStyle w:val="TOCHeading"/>
            <w:rPr>
              <w:rFonts w:ascii="Arial" w:hAnsi="Arial" w:cs="Arial"/>
              <w:lang w:val="en-GB"/>
            </w:rPr>
          </w:pPr>
          <w:r w:rsidRPr="00494E1E">
            <w:rPr>
              <w:rFonts w:ascii="Arial" w:hAnsi="Arial" w:cs="Arial"/>
              <w:lang w:val="en-GB"/>
            </w:rPr>
            <w:t>Table of Contents</w:t>
          </w:r>
        </w:p>
        <w:p w14:paraId="2212CC9C" w14:textId="77777777" w:rsidR="00CB4243" w:rsidRDefault="00664571">
          <w:pPr>
            <w:pStyle w:val="TOC1"/>
            <w:rPr>
              <w:rFonts w:eastAsiaTheme="minorEastAsia" w:cstheme="minorBidi"/>
              <w:b w:val="0"/>
              <w:bCs w:val="0"/>
              <w:i w:val="0"/>
              <w:iCs w:val="0"/>
              <w:noProof/>
              <w:color w:val="auto"/>
              <w:sz w:val="22"/>
              <w:szCs w:val="22"/>
              <w:lang w:val="en-GB" w:eastAsia="en-GB"/>
            </w:rPr>
          </w:pPr>
          <w:r w:rsidRPr="00494E1E">
            <w:rPr>
              <w:rFonts w:ascii="Arial" w:hAnsi="Arial"/>
              <w:lang w:val="en-GB"/>
            </w:rPr>
            <w:fldChar w:fldCharType="begin"/>
          </w:r>
          <w:r w:rsidRPr="00494E1E">
            <w:rPr>
              <w:rFonts w:ascii="Arial" w:hAnsi="Arial"/>
              <w:lang w:val="en-GB"/>
            </w:rPr>
            <w:instrText xml:space="preserve"> TOC \o "1-3" \h \z \u </w:instrText>
          </w:r>
          <w:r w:rsidRPr="00494E1E">
            <w:rPr>
              <w:rFonts w:ascii="Arial" w:hAnsi="Arial"/>
              <w:lang w:val="en-GB"/>
            </w:rPr>
            <w:fldChar w:fldCharType="separate"/>
          </w:r>
          <w:hyperlink w:anchor="_Toc116995866" w:history="1">
            <w:r w:rsidR="00CB4243" w:rsidRPr="004C2829">
              <w:rPr>
                <w:rStyle w:val="Hyperlink"/>
                <w:rFonts w:ascii="Arial" w:hAnsi="Arial"/>
                <w:noProof/>
                <w:lang w:val="en-GB"/>
              </w:rPr>
              <w:t>1.</w:t>
            </w:r>
            <w:r w:rsidR="00CB4243">
              <w:rPr>
                <w:rFonts w:eastAsiaTheme="minorEastAsia" w:cstheme="minorBidi"/>
                <w:b w:val="0"/>
                <w:bCs w:val="0"/>
                <w:i w:val="0"/>
                <w:iCs w:val="0"/>
                <w:noProof/>
                <w:color w:val="auto"/>
                <w:sz w:val="22"/>
                <w:szCs w:val="22"/>
                <w:lang w:val="en-GB" w:eastAsia="en-GB"/>
              </w:rPr>
              <w:tab/>
            </w:r>
            <w:r w:rsidR="00CB4243" w:rsidRPr="004C2829">
              <w:rPr>
                <w:rStyle w:val="Hyperlink"/>
                <w:rFonts w:ascii="Arial" w:hAnsi="Arial"/>
                <w:noProof/>
                <w:lang w:val="en-GB"/>
              </w:rPr>
              <w:t>SIPO requirements for operational reports</w:t>
            </w:r>
            <w:r w:rsidR="00CB4243">
              <w:rPr>
                <w:noProof/>
                <w:webHidden/>
              </w:rPr>
              <w:tab/>
            </w:r>
            <w:r w:rsidR="00CB4243">
              <w:rPr>
                <w:noProof/>
                <w:webHidden/>
              </w:rPr>
              <w:fldChar w:fldCharType="begin"/>
            </w:r>
            <w:r w:rsidR="00CB4243">
              <w:rPr>
                <w:noProof/>
                <w:webHidden/>
              </w:rPr>
              <w:instrText xml:space="preserve"> PAGEREF _Toc116995866 \h </w:instrText>
            </w:r>
            <w:r w:rsidR="00CB4243">
              <w:rPr>
                <w:noProof/>
                <w:webHidden/>
              </w:rPr>
            </w:r>
            <w:r w:rsidR="00CB4243">
              <w:rPr>
                <w:noProof/>
                <w:webHidden/>
              </w:rPr>
              <w:fldChar w:fldCharType="separate"/>
            </w:r>
            <w:r w:rsidR="00CB4243">
              <w:rPr>
                <w:noProof/>
                <w:webHidden/>
              </w:rPr>
              <w:t>3</w:t>
            </w:r>
            <w:r w:rsidR="00CB4243">
              <w:rPr>
                <w:noProof/>
                <w:webHidden/>
              </w:rPr>
              <w:fldChar w:fldCharType="end"/>
            </w:r>
          </w:hyperlink>
        </w:p>
        <w:p w14:paraId="46403F22" w14:textId="77777777" w:rsidR="00CB4243" w:rsidRDefault="00CB4243">
          <w:pPr>
            <w:pStyle w:val="TOC2"/>
            <w:tabs>
              <w:tab w:val="left" w:pos="960"/>
              <w:tab w:val="right" w:leader="dot" w:pos="9010"/>
            </w:tabs>
            <w:rPr>
              <w:rFonts w:eastAsiaTheme="minorEastAsia" w:cstheme="minorBidi"/>
              <w:b w:val="0"/>
              <w:bCs w:val="0"/>
              <w:noProof/>
              <w:color w:val="auto"/>
              <w:lang w:val="en-GB" w:eastAsia="en-GB"/>
            </w:rPr>
          </w:pPr>
          <w:hyperlink w:anchor="_Toc116995867" w:history="1">
            <w:r w:rsidRPr="004C2829">
              <w:rPr>
                <w:rStyle w:val="Hyperlink"/>
                <w:rFonts w:ascii="Arial" w:eastAsia="Times New Roman" w:hAnsi="Arial"/>
                <w:noProof/>
                <w:lang w:val="en-GB"/>
              </w:rPr>
              <w:t>1.1.</w:t>
            </w:r>
            <w:r>
              <w:rPr>
                <w:rFonts w:eastAsiaTheme="minorEastAsia" w:cstheme="minorBidi"/>
                <w:b w:val="0"/>
                <w:bCs w:val="0"/>
                <w:noProof/>
                <w:color w:val="auto"/>
                <w:lang w:val="en-GB" w:eastAsia="en-GB"/>
              </w:rPr>
              <w:tab/>
            </w:r>
            <w:r w:rsidRPr="004C2829">
              <w:rPr>
                <w:rStyle w:val="Hyperlink"/>
                <w:rFonts w:ascii="Arial" w:eastAsia="Times New Roman" w:hAnsi="Arial"/>
                <w:noProof/>
                <w:lang w:val="en-GB"/>
              </w:rPr>
              <w:t>NP, EP &amp; SPC department</w:t>
            </w:r>
            <w:r>
              <w:rPr>
                <w:noProof/>
                <w:webHidden/>
              </w:rPr>
              <w:tab/>
            </w:r>
            <w:r>
              <w:rPr>
                <w:noProof/>
                <w:webHidden/>
              </w:rPr>
              <w:fldChar w:fldCharType="begin"/>
            </w:r>
            <w:r>
              <w:rPr>
                <w:noProof/>
                <w:webHidden/>
              </w:rPr>
              <w:instrText xml:space="preserve"> PAGEREF _Toc116995867 \h </w:instrText>
            </w:r>
            <w:r>
              <w:rPr>
                <w:noProof/>
                <w:webHidden/>
              </w:rPr>
            </w:r>
            <w:r>
              <w:rPr>
                <w:noProof/>
                <w:webHidden/>
              </w:rPr>
              <w:fldChar w:fldCharType="separate"/>
            </w:r>
            <w:r>
              <w:rPr>
                <w:noProof/>
                <w:webHidden/>
              </w:rPr>
              <w:t>4</w:t>
            </w:r>
            <w:r>
              <w:rPr>
                <w:noProof/>
                <w:webHidden/>
              </w:rPr>
              <w:fldChar w:fldCharType="end"/>
            </w:r>
          </w:hyperlink>
        </w:p>
        <w:p w14:paraId="29C2D99D"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68" w:history="1">
            <w:r w:rsidRPr="004C2829">
              <w:rPr>
                <w:rStyle w:val="Hyperlink"/>
                <w:rFonts w:eastAsia="Times New Roman"/>
                <w:noProof/>
                <w:lang w:val="en-GB"/>
              </w:rPr>
              <w:t>1.1.1.</w:t>
            </w:r>
            <w:r>
              <w:rPr>
                <w:rFonts w:eastAsiaTheme="minorEastAsia" w:cstheme="minorBidi"/>
                <w:noProof/>
                <w:color w:val="auto"/>
                <w:sz w:val="22"/>
                <w:szCs w:val="22"/>
                <w:lang w:val="en-GB" w:eastAsia="en-GB"/>
              </w:rPr>
              <w:tab/>
            </w:r>
            <w:r w:rsidRPr="004C2829">
              <w:rPr>
                <w:rStyle w:val="Hyperlink"/>
                <w:noProof/>
                <w:lang w:val="en-GB"/>
              </w:rPr>
              <w:t>Total number of NP letters</w:t>
            </w:r>
            <w:r>
              <w:rPr>
                <w:noProof/>
                <w:webHidden/>
              </w:rPr>
              <w:tab/>
            </w:r>
            <w:r>
              <w:rPr>
                <w:noProof/>
                <w:webHidden/>
              </w:rPr>
              <w:fldChar w:fldCharType="begin"/>
            </w:r>
            <w:r>
              <w:rPr>
                <w:noProof/>
                <w:webHidden/>
              </w:rPr>
              <w:instrText xml:space="preserve"> PAGEREF _Toc116995868 \h </w:instrText>
            </w:r>
            <w:r>
              <w:rPr>
                <w:noProof/>
                <w:webHidden/>
              </w:rPr>
            </w:r>
            <w:r>
              <w:rPr>
                <w:noProof/>
                <w:webHidden/>
              </w:rPr>
              <w:fldChar w:fldCharType="separate"/>
            </w:r>
            <w:r>
              <w:rPr>
                <w:noProof/>
                <w:webHidden/>
              </w:rPr>
              <w:t>4</w:t>
            </w:r>
            <w:r>
              <w:rPr>
                <w:noProof/>
                <w:webHidden/>
              </w:rPr>
              <w:fldChar w:fldCharType="end"/>
            </w:r>
          </w:hyperlink>
        </w:p>
        <w:p w14:paraId="332322D8"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69" w:history="1">
            <w:r w:rsidRPr="004C2829">
              <w:rPr>
                <w:rStyle w:val="Hyperlink"/>
                <w:rFonts w:eastAsia="Times New Roman"/>
                <w:noProof/>
                <w:lang w:val="en-GB"/>
              </w:rPr>
              <w:t>1.1.2.</w:t>
            </w:r>
            <w:r>
              <w:rPr>
                <w:rFonts w:eastAsiaTheme="minorEastAsia" w:cstheme="minorBidi"/>
                <w:noProof/>
                <w:color w:val="auto"/>
                <w:sz w:val="22"/>
                <w:szCs w:val="22"/>
                <w:lang w:val="en-GB" w:eastAsia="en-GB"/>
              </w:rPr>
              <w:tab/>
            </w:r>
            <w:r w:rsidRPr="004C2829">
              <w:rPr>
                <w:rStyle w:val="Hyperlink"/>
                <w:noProof/>
                <w:lang w:val="en-GB"/>
              </w:rPr>
              <w:t>Total number of EP letters</w:t>
            </w:r>
            <w:r>
              <w:rPr>
                <w:noProof/>
                <w:webHidden/>
              </w:rPr>
              <w:tab/>
            </w:r>
            <w:r>
              <w:rPr>
                <w:noProof/>
                <w:webHidden/>
              </w:rPr>
              <w:fldChar w:fldCharType="begin"/>
            </w:r>
            <w:r>
              <w:rPr>
                <w:noProof/>
                <w:webHidden/>
              </w:rPr>
              <w:instrText xml:space="preserve"> PAGEREF _Toc116995869 \h </w:instrText>
            </w:r>
            <w:r>
              <w:rPr>
                <w:noProof/>
                <w:webHidden/>
              </w:rPr>
            </w:r>
            <w:r>
              <w:rPr>
                <w:noProof/>
                <w:webHidden/>
              </w:rPr>
              <w:fldChar w:fldCharType="separate"/>
            </w:r>
            <w:r>
              <w:rPr>
                <w:noProof/>
                <w:webHidden/>
              </w:rPr>
              <w:t>6</w:t>
            </w:r>
            <w:r>
              <w:rPr>
                <w:noProof/>
                <w:webHidden/>
              </w:rPr>
              <w:fldChar w:fldCharType="end"/>
            </w:r>
          </w:hyperlink>
        </w:p>
        <w:p w14:paraId="65FC84E5"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70" w:history="1">
            <w:r w:rsidRPr="004C2829">
              <w:rPr>
                <w:rStyle w:val="Hyperlink"/>
                <w:rFonts w:eastAsia="Times New Roman"/>
                <w:noProof/>
                <w:lang w:val="en-GB"/>
              </w:rPr>
              <w:t>1.1.3.</w:t>
            </w:r>
            <w:r>
              <w:rPr>
                <w:rFonts w:eastAsiaTheme="minorEastAsia" w:cstheme="minorBidi"/>
                <w:noProof/>
                <w:color w:val="auto"/>
                <w:sz w:val="22"/>
                <w:szCs w:val="22"/>
                <w:lang w:val="en-GB" w:eastAsia="en-GB"/>
              </w:rPr>
              <w:tab/>
            </w:r>
            <w:r w:rsidRPr="004C2829">
              <w:rPr>
                <w:rStyle w:val="Hyperlink"/>
                <w:noProof/>
                <w:lang w:val="en-GB"/>
              </w:rPr>
              <w:t>Number of NP fillings</w:t>
            </w:r>
            <w:r>
              <w:rPr>
                <w:noProof/>
                <w:webHidden/>
              </w:rPr>
              <w:tab/>
            </w:r>
            <w:r>
              <w:rPr>
                <w:noProof/>
                <w:webHidden/>
              </w:rPr>
              <w:fldChar w:fldCharType="begin"/>
            </w:r>
            <w:r>
              <w:rPr>
                <w:noProof/>
                <w:webHidden/>
              </w:rPr>
              <w:instrText xml:space="preserve"> PAGEREF _Toc116995870 \h </w:instrText>
            </w:r>
            <w:r>
              <w:rPr>
                <w:noProof/>
                <w:webHidden/>
              </w:rPr>
            </w:r>
            <w:r>
              <w:rPr>
                <w:noProof/>
                <w:webHidden/>
              </w:rPr>
              <w:fldChar w:fldCharType="separate"/>
            </w:r>
            <w:r>
              <w:rPr>
                <w:noProof/>
                <w:webHidden/>
              </w:rPr>
              <w:t>8</w:t>
            </w:r>
            <w:r>
              <w:rPr>
                <w:noProof/>
                <w:webHidden/>
              </w:rPr>
              <w:fldChar w:fldCharType="end"/>
            </w:r>
          </w:hyperlink>
        </w:p>
        <w:p w14:paraId="23832986"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71" w:history="1">
            <w:r w:rsidRPr="004C2829">
              <w:rPr>
                <w:rStyle w:val="Hyperlink"/>
                <w:rFonts w:eastAsia="Times New Roman"/>
                <w:noProof/>
                <w:lang w:val="en-GB"/>
              </w:rPr>
              <w:t>1.1.4.</w:t>
            </w:r>
            <w:r>
              <w:rPr>
                <w:rFonts w:eastAsiaTheme="minorEastAsia" w:cstheme="minorBidi"/>
                <w:noProof/>
                <w:color w:val="auto"/>
                <w:sz w:val="22"/>
                <w:szCs w:val="22"/>
                <w:lang w:val="en-GB" w:eastAsia="en-GB"/>
              </w:rPr>
              <w:tab/>
            </w:r>
            <w:r w:rsidRPr="004C2829">
              <w:rPr>
                <w:rStyle w:val="Hyperlink"/>
                <w:noProof/>
                <w:lang w:val="en-GB"/>
              </w:rPr>
              <w:t>Number of EP fillings</w:t>
            </w:r>
            <w:r>
              <w:rPr>
                <w:noProof/>
                <w:webHidden/>
              </w:rPr>
              <w:tab/>
            </w:r>
            <w:r>
              <w:rPr>
                <w:noProof/>
                <w:webHidden/>
              </w:rPr>
              <w:fldChar w:fldCharType="begin"/>
            </w:r>
            <w:r>
              <w:rPr>
                <w:noProof/>
                <w:webHidden/>
              </w:rPr>
              <w:instrText xml:space="preserve"> PAGEREF _Toc116995871 \h </w:instrText>
            </w:r>
            <w:r>
              <w:rPr>
                <w:noProof/>
                <w:webHidden/>
              </w:rPr>
            </w:r>
            <w:r>
              <w:rPr>
                <w:noProof/>
                <w:webHidden/>
              </w:rPr>
              <w:fldChar w:fldCharType="separate"/>
            </w:r>
            <w:r>
              <w:rPr>
                <w:noProof/>
                <w:webHidden/>
              </w:rPr>
              <w:t>8</w:t>
            </w:r>
            <w:r>
              <w:rPr>
                <w:noProof/>
                <w:webHidden/>
              </w:rPr>
              <w:fldChar w:fldCharType="end"/>
            </w:r>
          </w:hyperlink>
        </w:p>
        <w:p w14:paraId="79DCB578"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72" w:history="1">
            <w:r w:rsidRPr="004C2829">
              <w:rPr>
                <w:rStyle w:val="Hyperlink"/>
                <w:rFonts w:eastAsia="Times New Roman"/>
                <w:noProof/>
                <w:lang w:val="en-GB"/>
              </w:rPr>
              <w:t>1.1.5.</w:t>
            </w:r>
            <w:r>
              <w:rPr>
                <w:rFonts w:eastAsiaTheme="minorEastAsia" w:cstheme="minorBidi"/>
                <w:noProof/>
                <w:color w:val="auto"/>
                <w:sz w:val="22"/>
                <w:szCs w:val="22"/>
                <w:lang w:val="en-GB" w:eastAsia="en-GB"/>
              </w:rPr>
              <w:tab/>
            </w:r>
            <w:r w:rsidRPr="004C2829">
              <w:rPr>
                <w:rStyle w:val="Hyperlink"/>
                <w:noProof/>
                <w:lang w:val="en-GB"/>
              </w:rPr>
              <w:t>Average time from NP filling to NP registration</w:t>
            </w:r>
            <w:r>
              <w:rPr>
                <w:noProof/>
                <w:webHidden/>
              </w:rPr>
              <w:tab/>
            </w:r>
            <w:r>
              <w:rPr>
                <w:noProof/>
                <w:webHidden/>
              </w:rPr>
              <w:fldChar w:fldCharType="begin"/>
            </w:r>
            <w:r>
              <w:rPr>
                <w:noProof/>
                <w:webHidden/>
              </w:rPr>
              <w:instrText xml:space="preserve"> PAGEREF _Toc116995872 \h </w:instrText>
            </w:r>
            <w:r>
              <w:rPr>
                <w:noProof/>
                <w:webHidden/>
              </w:rPr>
            </w:r>
            <w:r>
              <w:rPr>
                <w:noProof/>
                <w:webHidden/>
              </w:rPr>
              <w:fldChar w:fldCharType="separate"/>
            </w:r>
            <w:r>
              <w:rPr>
                <w:noProof/>
                <w:webHidden/>
              </w:rPr>
              <w:t>8</w:t>
            </w:r>
            <w:r>
              <w:rPr>
                <w:noProof/>
                <w:webHidden/>
              </w:rPr>
              <w:fldChar w:fldCharType="end"/>
            </w:r>
          </w:hyperlink>
        </w:p>
        <w:p w14:paraId="232ABADA"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73" w:history="1">
            <w:r w:rsidRPr="004C2829">
              <w:rPr>
                <w:rStyle w:val="Hyperlink"/>
                <w:rFonts w:eastAsia="Times New Roman"/>
                <w:noProof/>
                <w:lang w:val="en-GB"/>
              </w:rPr>
              <w:t>1.1.6.</w:t>
            </w:r>
            <w:r>
              <w:rPr>
                <w:rFonts w:eastAsiaTheme="minorEastAsia" w:cstheme="minorBidi"/>
                <w:noProof/>
                <w:color w:val="auto"/>
                <w:sz w:val="22"/>
                <w:szCs w:val="22"/>
                <w:lang w:val="en-GB" w:eastAsia="en-GB"/>
              </w:rPr>
              <w:tab/>
            </w:r>
            <w:r w:rsidRPr="004C2829">
              <w:rPr>
                <w:rStyle w:val="Hyperlink"/>
                <w:noProof/>
                <w:lang w:val="en-GB"/>
              </w:rPr>
              <w:t>Average time from EP filling to EP registration</w:t>
            </w:r>
            <w:r>
              <w:rPr>
                <w:noProof/>
                <w:webHidden/>
              </w:rPr>
              <w:tab/>
            </w:r>
            <w:r>
              <w:rPr>
                <w:noProof/>
                <w:webHidden/>
              </w:rPr>
              <w:fldChar w:fldCharType="begin"/>
            </w:r>
            <w:r>
              <w:rPr>
                <w:noProof/>
                <w:webHidden/>
              </w:rPr>
              <w:instrText xml:space="preserve"> PAGEREF _Toc116995873 \h </w:instrText>
            </w:r>
            <w:r>
              <w:rPr>
                <w:noProof/>
                <w:webHidden/>
              </w:rPr>
            </w:r>
            <w:r>
              <w:rPr>
                <w:noProof/>
                <w:webHidden/>
              </w:rPr>
              <w:fldChar w:fldCharType="separate"/>
            </w:r>
            <w:r>
              <w:rPr>
                <w:noProof/>
                <w:webHidden/>
              </w:rPr>
              <w:t>9</w:t>
            </w:r>
            <w:r>
              <w:rPr>
                <w:noProof/>
                <w:webHidden/>
              </w:rPr>
              <w:fldChar w:fldCharType="end"/>
            </w:r>
          </w:hyperlink>
        </w:p>
        <w:p w14:paraId="394EF338"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74" w:history="1">
            <w:r w:rsidRPr="004C2829">
              <w:rPr>
                <w:rStyle w:val="Hyperlink"/>
                <w:rFonts w:eastAsia="Times New Roman"/>
                <w:noProof/>
                <w:lang w:val="en-GB"/>
              </w:rPr>
              <w:t>1.1.7.</w:t>
            </w:r>
            <w:r>
              <w:rPr>
                <w:rFonts w:eastAsiaTheme="minorEastAsia" w:cstheme="minorBidi"/>
                <w:noProof/>
                <w:color w:val="auto"/>
                <w:sz w:val="22"/>
                <w:szCs w:val="22"/>
                <w:lang w:val="en-GB" w:eastAsia="en-GB"/>
              </w:rPr>
              <w:tab/>
            </w:r>
            <w:r w:rsidRPr="004C2829">
              <w:rPr>
                <w:rStyle w:val="Hyperlink"/>
                <w:noProof/>
                <w:lang w:val="en-GB"/>
              </w:rPr>
              <w:t>Total number of open NP dossiers per examiner</w:t>
            </w:r>
            <w:r>
              <w:rPr>
                <w:noProof/>
                <w:webHidden/>
              </w:rPr>
              <w:tab/>
            </w:r>
            <w:r>
              <w:rPr>
                <w:noProof/>
                <w:webHidden/>
              </w:rPr>
              <w:fldChar w:fldCharType="begin"/>
            </w:r>
            <w:r>
              <w:rPr>
                <w:noProof/>
                <w:webHidden/>
              </w:rPr>
              <w:instrText xml:space="preserve"> PAGEREF _Toc116995874 \h </w:instrText>
            </w:r>
            <w:r>
              <w:rPr>
                <w:noProof/>
                <w:webHidden/>
              </w:rPr>
            </w:r>
            <w:r>
              <w:rPr>
                <w:noProof/>
                <w:webHidden/>
              </w:rPr>
              <w:fldChar w:fldCharType="separate"/>
            </w:r>
            <w:r>
              <w:rPr>
                <w:noProof/>
                <w:webHidden/>
              </w:rPr>
              <w:t>11</w:t>
            </w:r>
            <w:r>
              <w:rPr>
                <w:noProof/>
                <w:webHidden/>
              </w:rPr>
              <w:fldChar w:fldCharType="end"/>
            </w:r>
          </w:hyperlink>
        </w:p>
        <w:p w14:paraId="24D583C3"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75" w:history="1">
            <w:r w:rsidRPr="004C2829">
              <w:rPr>
                <w:rStyle w:val="Hyperlink"/>
                <w:rFonts w:eastAsia="Times New Roman"/>
                <w:noProof/>
                <w:lang w:val="en-GB"/>
              </w:rPr>
              <w:t>1.1.8.</w:t>
            </w:r>
            <w:r>
              <w:rPr>
                <w:rFonts w:eastAsiaTheme="minorEastAsia" w:cstheme="minorBidi"/>
                <w:noProof/>
                <w:color w:val="auto"/>
                <w:sz w:val="22"/>
                <w:szCs w:val="22"/>
                <w:lang w:val="en-GB" w:eastAsia="en-GB"/>
              </w:rPr>
              <w:tab/>
            </w:r>
            <w:r w:rsidRPr="004C2829">
              <w:rPr>
                <w:rStyle w:val="Hyperlink"/>
                <w:noProof/>
                <w:lang w:val="en-GB"/>
              </w:rPr>
              <w:t>Total number of open EP dossiers per examiner</w:t>
            </w:r>
            <w:r>
              <w:rPr>
                <w:noProof/>
                <w:webHidden/>
              </w:rPr>
              <w:tab/>
            </w:r>
            <w:r>
              <w:rPr>
                <w:noProof/>
                <w:webHidden/>
              </w:rPr>
              <w:fldChar w:fldCharType="begin"/>
            </w:r>
            <w:r>
              <w:rPr>
                <w:noProof/>
                <w:webHidden/>
              </w:rPr>
              <w:instrText xml:space="preserve"> PAGEREF _Toc116995875 \h </w:instrText>
            </w:r>
            <w:r>
              <w:rPr>
                <w:noProof/>
                <w:webHidden/>
              </w:rPr>
            </w:r>
            <w:r>
              <w:rPr>
                <w:noProof/>
                <w:webHidden/>
              </w:rPr>
              <w:fldChar w:fldCharType="separate"/>
            </w:r>
            <w:r>
              <w:rPr>
                <w:noProof/>
                <w:webHidden/>
              </w:rPr>
              <w:t>12</w:t>
            </w:r>
            <w:r>
              <w:rPr>
                <w:noProof/>
                <w:webHidden/>
              </w:rPr>
              <w:fldChar w:fldCharType="end"/>
            </w:r>
          </w:hyperlink>
        </w:p>
        <w:p w14:paraId="2E2C9034"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76" w:history="1">
            <w:r w:rsidRPr="004C2829">
              <w:rPr>
                <w:rStyle w:val="Hyperlink"/>
                <w:rFonts w:eastAsia="Times New Roman"/>
                <w:noProof/>
                <w:lang w:val="en-GB"/>
              </w:rPr>
              <w:t>1.1.9.</w:t>
            </w:r>
            <w:r>
              <w:rPr>
                <w:rFonts w:eastAsiaTheme="minorEastAsia" w:cstheme="minorBidi"/>
                <w:noProof/>
                <w:color w:val="auto"/>
                <w:sz w:val="22"/>
                <w:szCs w:val="22"/>
                <w:lang w:val="en-GB" w:eastAsia="en-GB"/>
              </w:rPr>
              <w:tab/>
            </w:r>
            <w:r w:rsidRPr="004C2829">
              <w:rPr>
                <w:rStyle w:val="Hyperlink"/>
                <w:noProof/>
                <w:lang w:val="en-GB"/>
              </w:rPr>
              <w:t>Total number of closed NP dossiers per examiner</w:t>
            </w:r>
            <w:r>
              <w:rPr>
                <w:noProof/>
                <w:webHidden/>
              </w:rPr>
              <w:tab/>
            </w:r>
            <w:r>
              <w:rPr>
                <w:noProof/>
                <w:webHidden/>
              </w:rPr>
              <w:fldChar w:fldCharType="begin"/>
            </w:r>
            <w:r>
              <w:rPr>
                <w:noProof/>
                <w:webHidden/>
              </w:rPr>
              <w:instrText xml:space="preserve"> PAGEREF _Toc116995876 \h </w:instrText>
            </w:r>
            <w:r>
              <w:rPr>
                <w:noProof/>
                <w:webHidden/>
              </w:rPr>
            </w:r>
            <w:r>
              <w:rPr>
                <w:noProof/>
                <w:webHidden/>
              </w:rPr>
              <w:fldChar w:fldCharType="separate"/>
            </w:r>
            <w:r>
              <w:rPr>
                <w:noProof/>
                <w:webHidden/>
              </w:rPr>
              <w:t>13</w:t>
            </w:r>
            <w:r>
              <w:rPr>
                <w:noProof/>
                <w:webHidden/>
              </w:rPr>
              <w:fldChar w:fldCharType="end"/>
            </w:r>
          </w:hyperlink>
        </w:p>
        <w:p w14:paraId="7EA4F5DA"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77" w:history="1">
            <w:r w:rsidRPr="004C2829">
              <w:rPr>
                <w:rStyle w:val="Hyperlink"/>
                <w:rFonts w:eastAsia="Times New Roman"/>
                <w:noProof/>
                <w:lang w:val="en-GB"/>
              </w:rPr>
              <w:t>1.1.10.</w:t>
            </w:r>
            <w:r>
              <w:rPr>
                <w:rFonts w:eastAsiaTheme="minorEastAsia" w:cstheme="minorBidi"/>
                <w:noProof/>
                <w:color w:val="auto"/>
                <w:sz w:val="22"/>
                <w:szCs w:val="22"/>
                <w:lang w:val="en-GB" w:eastAsia="en-GB"/>
              </w:rPr>
              <w:tab/>
            </w:r>
            <w:r w:rsidRPr="004C2829">
              <w:rPr>
                <w:rStyle w:val="Hyperlink"/>
                <w:noProof/>
                <w:lang w:val="en-GB"/>
              </w:rPr>
              <w:t>Total number of closed EP dossiers per examiner</w:t>
            </w:r>
            <w:r>
              <w:rPr>
                <w:noProof/>
                <w:webHidden/>
              </w:rPr>
              <w:tab/>
            </w:r>
            <w:r>
              <w:rPr>
                <w:noProof/>
                <w:webHidden/>
              </w:rPr>
              <w:fldChar w:fldCharType="begin"/>
            </w:r>
            <w:r>
              <w:rPr>
                <w:noProof/>
                <w:webHidden/>
              </w:rPr>
              <w:instrText xml:space="preserve"> PAGEREF _Toc116995877 \h </w:instrText>
            </w:r>
            <w:r>
              <w:rPr>
                <w:noProof/>
                <w:webHidden/>
              </w:rPr>
            </w:r>
            <w:r>
              <w:rPr>
                <w:noProof/>
                <w:webHidden/>
              </w:rPr>
              <w:fldChar w:fldCharType="separate"/>
            </w:r>
            <w:r>
              <w:rPr>
                <w:noProof/>
                <w:webHidden/>
              </w:rPr>
              <w:t>14</w:t>
            </w:r>
            <w:r>
              <w:rPr>
                <w:noProof/>
                <w:webHidden/>
              </w:rPr>
              <w:fldChar w:fldCharType="end"/>
            </w:r>
          </w:hyperlink>
        </w:p>
        <w:p w14:paraId="197899AB"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78" w:history="1">
            <w:r w:rsidRPr="004C2829">
              <w:rPr>
                <w:rStyle w:val="Hyperlink"/>
                <w:rFonts w:eastAsia="Times New Roman"/>
                <w:noProof/>
                <w:lang w:val="en-GB"/>
              </w:rPr>
              <w:t>1.1.11.</w:t>
            </w:r>
            <w:r>
              <w:rPr>
                <w:rFonts w:eastAsiaTheme="minorEastAsia" w:cstheme="minorBidi"/>
                <w:noProof/>
                <w:color w:val="auto"/>
                <w:sz w:val="22"/>
                <w:szCs w:val="22"/>
                <w:lang w:val="en-GB" w:eastAsia="en-GB"/>
              </w:rPr>
              <w:tab/>
            </w:r>
            <w:r w:rsidRPr="004C2829">
              <w:rPr>
                <w:rStyle w:val="Hyperlink"/>
                <w:noProof/>
                <w:lang w:val="en-GB"/>
              </w:rPr>
              <w:t>Total number of SPC letters</w:t>
            </w:r>
            <w:r>
              <w:rPr>
                <w:noProof/>
                <w:webHidden/>
              </w:rPr>
              <w:tab/>
            </w:r>
            <w:r>
              <w:rPr>
                <w:noProof/>
                <w:webHidden/>
              </w:rPr>
              <w:fldChar w:fldCharType="begin"/>
            </w:r>
            <w:r>
              <w:rPr>
                <w:noProof/>
                <w:webHidden/>
              </w:rPr>
              <w:instrText xml:space="preserve"> PAGEREF _Toc116995878 \h </w:instrText>
            </w:r>
            <w:r>
              <w:rPr>
                <w:noProof/>
                <w:webHidden/>
              </w:rPr>
            </w:r>
            <w:r>
              <w:rPr>
                <w:noProof/>
                <w:webHidden/>
              </w:rPr>
              <w:fldChar w:fldCharType="separate"/>
            </w:r>
            <w:r>
              <w:rPr>
                <w:noProof/>
                <w:webHidden/>
              </w:rPr>
              <w:t>15</w:t>
            </w:r>
            <w:r>
              <w:rPr>
                <w:noProof/>
                <w:webHidden/>
              </w:rPr>
              <w:fldChar w:fldCharType="end"/>
            </w:r>
          </w:hyperlink>
        </w:p>
        <w:p w14:paraId="42ABF722"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79" w:history="1">
            <w:r w:rsidRPr="004C2829">
              <w:rPr>
                <w:rStyle w:val="Hyperlink"/>
                <w:rFonts w:eastAsia="Times New Roman"/>
                <w:noProof/>
                <w:lang w:val="en-GB"/>
              </w:rPr>
              <w:t>1.1.12.</w:t>
            </w:r>
            <w:r>
              <w:rPr>
                <w:rFonts w:eastAsiaTheme="minorEastAsia" w:cstheme="minorBidi"/>
                <w:noProof/>
                <w:color w:val="auto"/>
                <w:sz w:val="22"/>
                <w:szCs w:val="22"/>
                <w:lang w:val="en-GB" w:eastAsia="en-GB"/>
              </w:rPr>
              <w:tab/>
            </w:r>
            <w:r w:rsidRPr="004C2829">
              <w:rPr>
                <w:rStyle w:val="Hyperlink"/>
                <w:noProof/>
                <w:lang w:val="en-GB"/>
              </w:rPr>
              <w:t>Number of SPC fillings</w:t>
            </w:r>
            <w:r>
              <w:rPr>
                <w:noProof/>
                <w:webHidden/>
              </w:rPr>
              <w:tab/>
            </w:r>
            <w:r>
              <w:rPr>
                <w:noProof/>
                <w:webHidden/>
              </w:rPr>
              <w:fldChar w:fldCharType="begin"/>
            </w:r>
            <w:r>
              <w:rPr>
                <w:noProof/>
                <w:webHidden/>
              </w:rPr>
              <w:instrText xml:space="preserve"> PAGEREF _Toc116995879 \h </w:instrText>
            </w:r>
            <w:r>
              <w:rPr>
                <w:noProof/>
                <w:webHidden/>
              </w:rPr>
            </w:r>
            <w:r>
              <w:rPr>
                <w:noProof/>
                <w:webHidden/>
              </w:rPr>
              <w:fldChar w:fldCharType="separate"/>
            </w:r>
            <w:r>
              <w:rPr>
                <w:noProof/>
                <w:webHidden/>
              </w:rPr>
              <w:t>16</w:t>
            </w:r>
            <w:r>
              <w:rPr>
                <w:noProof/>
                <w:webHidden/>
              </w:rPr>
              <w:fldChar w:fldCharType="end"/>
            </w:r>
          </w:hyperlink>
        </w:p>
        <w:p w14:paraId="5A34AE2A"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0" w:history="1">
            <w:r w:rsidRPr="004C2829">
              <w:rPr>
                <w:rStyle w:val="Hyperlink"/>
                <w:rFonts w:eastAsia="Times New Roman"/>
                <w:noProof/>
                <w:lang w:val="en-GB"/>
              </w:rPr>
              <w:t>1.1.13.</w:t>
            </w:r>
            <w:r>
              <w:rPr>
                <w:rFonts w:eastAsiaTheme="minorEastAsia" w:cstheme="minorBidi"/>
                <w:noProof/>
                <w:color w:val="auto"/>
                <w:sz w:val="22"/>
                <w:szCs w:val="22"/>
                <w:lang w:val="en-GB" w:eastAsia="en-GB"/>
              </w:rPr>
              <w:tab/>
            </w:r>
            <w:r w:rsidRPr="004C2829">
              <w:rPr>
                <w:rStyle w:val="Hyperlink"/>
                <w:noProof/>
                <w:lang w:val="en-GB"/>
              </w:rPr>
              <w:t>Average time from SPC filling to SPC registration</w:t>
            </w:r>
            <w:r>
              <w:rPr>
                <w:noProof/>
                <w:webHidden/>
              </w:rPr>
              <w:tab/>
            </w:r>
            <w:r>
              <w:rPr>
                <w:noProof/>
                <w:webHidden/>
              </w:rPr>
              <w:fldChar w:fldCharType="begin"/>
            </w:r>
            <w:r>
              <w:rPr>
                <w:noProof/>
                <w:webHidden/>
              </w:rPr>
              <w:instrText xml:space="preserve"> PAGEREF _Toc116995880 \h </w:instrText>
            </w:r>
            <w:r>
              <w:rPr>
                <w:noProof/>
                <w:webHidden/>
              </w:rPr>
            </w:r>
            <w:r>
              <w:rPr>
                <w:noProof/>
                <w:webHidden/>
              </w:rPr>
              <w:fldChar w:fldCharType="separate"/>
            </w:r>
            <w:r>
              <w:rPr>
                <w:noProof/>
                <w:webHidden/>
              </w:rPr>
              <w:t>16</w:t>
            </w:r>
            <w:r>
              <w:rPr>
                <w:noProof/>
                <w:webHidden/>
              </w:rPr>
              <w:fldChar w:fldCharType="end"/>
            </w:r>
          </w:hyperlink>
        </w:p>
        <w:p w14:paraId="320A60CB"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1" w:history="1">
            <w:r w:rsidRPr="004C2829">
              <w:rPr>
                <w:rStyle w:val="Hyperlink"/>
                <w:rFonts w:eastAsia="Times New Roman"/>
                <w:noProof/>
                <w:lang w:val="en-GB"/>
              </w:rPr>
              <w:t>1.1.14.</w:t>
            </w:r>
            <w:r>
              <w:rPr>
                <w:rFonts w:eastAsiaTheme="minorEastAsia" w:cstheme="minorBidi"/>
                <w:noProof/>
                <w:color w:val="auto"/>
                <w:sz w:val="22"/>
                <w:szCs w:val="22"/>
                <w:lang w:val="en-GB" w:eastAsia="en-GB"/>
              </w:rPr>
              <w:tab/>
            </w:r>
            <w:r w:rsidRPr="004C2829">
              <w:rPr>
                <w:rStyle w:val="Hyperlink"/>
                <w:noProof/>
                <w:lang w:val="en-GB"/>
              </w:rPr>
              <w:t>Total number of open SPC dossiers per examiner</w:t>
            </w:r>
            <w:r>
              <w:rPr>
                <w:noProof/>
                <w:webHidden/>
              </w:rPr>
              <w:tab/>
            </w:r>
            <w:r>
              <w:rPr>
                <w:noProof/>
                <w:webHidden/>
              </w:rPr>
              <w:fldChar w:fldCharType="begin"/>
            </w:r>
            <w:r>
              <w:rPr>
                <w:noProof/>
                <w:webHidden/>
              </w:rPr>
              <w:instrText xml:space="preserve"> PAGEREF _Toc116995881 \h </w:instrText>
            </w:r>
            <w:r>
              <w:rPr>
                <w:noProof/>
                <w:webHidden/>
              </w:rPr>
            </w:r>
            <w:r>
              <w:rPr>
                <w:noProof/>
                <w:webHidden/>
              </w:rPr>
              <w:fldChar w:fldCharType="separate"/>
            </w:r>
            <w:r>
              <w:rPr>
                <w:noProof/>
                <w:webHidden/>
              </w:rPr>
              <w:t>17</w:t>
            </w:r>
            <w:r>
              <w:rPr>
                <w:noProof/>
                <w:webHidden/>
              </w:rPr>
              <w:fldChar w:fldCharType="end"/>
            </w:r>
          </w:hyperlink>
        </w:p>
        <w:p w14:paraId="533015ED"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2" w:history="1">
            <w:r w:rsidRPr="004C2829">
              <w:rPr>
                <w:rStyle w:val="Hyperlink"/>
                <w:rFonts w:eastAsia="Times New Roman"/>
                <w:noProof/>
                <w:lang w:val="en-GB"/>
              </w:rPr>
              <w:t>1.1.15.</w:t>
            </w:r>
            <w:r>
              <w:rPr>
                <w:rFonts w:eastAsiaTheme="minorEastAsia" w:cstheme="minorBidi"/>
                <w:noProof/>
                <w:color w:val="auto"/>
                <w:sz w:val="22"/>
                <w:szCs w:val="22"/>
                <w:lang w:val="en-GB" w:eastAsia="en-GB"/>
              </w:rPr>
              <w:tab/>
            </w:r>
            <w:r w:rsidRPr="004C2829">
              <w:rPr>
                <w:rStyle w:val="Hyperlink"/>
                <w:noProof/>
                <w:lang w:val="en-GB"/>
              </w:rPr>
              <w:t>Total number of closed SPC dossiers per examiner</w:t>
            </w:r>
            <w:r>
              <w:rPr>
                <w:noProof/>
                <w:webHidden/>
              </w:rPr>
              <w:tab/>
            </w:r>
            <w:r>
              <w:rPr>
                <w:noProof/>
                <w:webHidden/>
              </w:rPr>
              <w:fldChar w:fldCharType="begin"/>
            </w:r>
            <w:r>
              <w:rPr>
                <w:noProof/>
                <w:webHidden/>
              </w:rPr>
              <w:instrText xml:space="preserve"> PAGEREF _Toc116995882 \h </w:instrText>
            </w:r>
            <w:r>
              <w:rPr>
                <w:noProof/>
                <w:webHidden/>
              </w:rPr>
            </w:r>
            <w:r>
              <w:rPr>
                <w:noProof/>
                <w:webHidden/>
              </w:rPr>
              <w:fldChar w:fldCharType="separate"/>
            </w:r>
            <w:r>
              <w:rPr>
                <w:noProof/>
                <w:webHidden/>
              </w:rPr>
              <w:t>18</w:t>
            </w:r>
            <w:r>
              <w:rPr>
                <w:noProof/>
                <w:webHidden/>
              </w:rPr>
              <w:fldChar w:fldCharType="end"/>
            </w:r>
          </w:hyperlink>
        </w:p>
        <w:p w14:paraId="76C5F831"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3" w:history="1">
            <w:r w:rsidRPr="004C2829">
              <w:rPr>
                <w:rStyle w:val="Hyperlink"/>
                <w:rFonts w:eastAsia="Times New Roman"/>
                <w:noProof/>
                <w:lang w:val="en-GB"/>
              </w:rPr>
              <w:t>1.1.16.</w:t>
            </w:r>
            <w:r>
              <w:rPr>
                <w:rFonts w:eastAsiaTheme="minorEastAsia" w:cstheme="minorBidi"/>
                <w:noProof/>
                <w:color w:val="auto"/>
                <w:sz w:val="22"/>
                <w:szCs w:val="22"/>
                <w:lang w:val="en-GB" w:eastAsia="en-GB"/>
              </w:rPr>
              <w:tab/>
            </w:r>
            <w:r w:rsidRPr="004C2829">
              <w:rPr>
                <w:rStyle w:val="Hyperlink"/>
                <w:noProof/>
                <w:lang w:val="en-GB"/>
              </w:rPr>
              <w:t>Total number of NP assigned to examiner per month in year</w:t>
            </w:r>
            <w:r>
              <w:rPr>
                <w:noProof/>
                <w:webHidden/>
              </w:rPr>
              <w:tab/>
            </w:r>
            <w:r>
              <w:rPr>
                <w:noProof/>
                <w:webHidden/>
              </w:rPr>
              <w:fldChar w:fldCharType="begin"/>
            </w:r>
            <w:r>
              <w:rPr>
                <w:noProof/>
                <w:webHidden/>
              </w:rPr>
              <w:instrText xml:space="preserve"> PAGEREF _Toc116995883 \h </w:instrText>
            </w:r>
            <w:r>
              <w:rPr>
                <w:noProof/>
                <w:webHidden/>
              </w:rPr>
            </w:r>
            <w:r>
              <w:rPr>
                <w:noProof/>
                <w:webHidden/>
              </w:rPr>
              <w:fldChar w:fldCharType="separate"/>
            </w:r>
            <w:r>
              <w:rPr>
                <w:noProof/>
                <w:webHidden/>
              </w:rPr>
              <w:t>19</w:t>
            </w:r>
            <w:r>
              <w:rPr>
                <w:noProof/>
                <w:webHidden/>
              </w:rPr>
              <w:fldChar w:fldCharType="end"/>
            </w:r>
          </w:hyperlink>
        </w:p>
        <w:p w14:paraId="23CF5A80"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4" w:history="1">
            <w:r w:rsidRPr="004C2829">
              <w:rPr>
                <w:rStyle w:val="Hyperlink"/>
                <w:rFonts w:eastAsia="Times New Roman"/>
                <w:noProof/>
                <w:lang w:val="en-GB"/>
              </w:rPr>
              <w:t>1.1.17.</w:t>
            </w:r>
            <w:r>
              <w:rPr>
                <w:rFonts w:eastAsiaTheme="minorEastAsia" w:cstheme="minorBidi"/>
                <w:noProof/>
                <w:color w:val="auto"/>
                <w:sz w:val="22"/>
                <w:szCs w:val="22"/>
                <w:lang w:val="en-GB" w:eastAsia="en-GB"/>
              </w:rPr>
              <w:tab/>
            </w:r>
            <w:r w:rsidRPr="004C2829">
              <w:rPr>
                <w:rStyle w:val="Hyperlink"/>
                <w:noProof/>
                <w:lang w:val="en-GB"/>
              </w:rPr>
              <w:t>Total number of EP assigned to examiner per month in year</w:t>
            </w:r>
            <w:r>
              <w:rPr>
                <w:noProof/>
                <w:webHidden/>
              </w:rPr>
              <w:tab/>
            </w:r>
            <w:r>
              <w:rPr>
                <w:noProof/>
                <w:webHidden/>
              </w:rPr>
              <w:fldChar w:fldCharType="begin"/>
            </w:r>
            <w:r>
              <w:rPr>
                <w:noProof/>
                <w:webHidden/>
              </w:rPr>
              <w:instrText xml:space="preserve"> PAGEREF _Toc116995884 \h </w:instrText>
            </w:r>
            <w:r>
              <w:rPr>
                <w:noProof/>
                <w:webHidden/>
              </w:rPr>
            </w:r>
            <w:r>
              <w:rPr>
                <w:noProof/>
                <w:webHidden/>
              </w:rPr>
              <w:fldChar w:fldCharType="separate"/>
            </w:r>
            <w:r>
              <w:rPr>
                <w:noProof/>
                <w:webHidden/>
              </w:rPr>
              <w:t>21</w:t>
            </w:r>
            <w:r>
              <w:rPr>
                <w:noProof/>
                <w:webHidden/>
              </w:rPr>
              <w:fldChar w:fldCharType="end"/>
            </w:r>
          </w:hyperlink>
        </w:p>
        <w:p w14:paraId="64CFAD26"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5" w:history="1">
            <w:r w:rsidRPr="004C2829">
              <w:rPr>
                <w:rStyle w:val="Hyperlink"/>
                <w:rFonts w:eastAsia="Times New Roman"/>
                <w:noProof/>
                <w:lang w:val="en-GB"/>
              </w:rPr>
              <w:t>1.1.18.</w:t>
            </w:r>
            <w:r>
              <w:rPr>
                <w:rFonts w:eastAsiaTheme="minorEastAsia" w:cstheme="minorBidi"/>
                <w:noProof/>
                <w:color w:val="auto"/>
                <w:sz w:val="22"/>
                <w:szCs w:val="22"/>
                <w:lang w:val="en-GB" w:eastAsia="en-GB"/>
              </w:rPr>
              <w:tab/>
            </w:r>
            <w:r w:rsidRPr="004C2829">
              <w:rPr>
                <w:rStyle w:val="Hyperlink"/>
                <w:noProof/>
                <w:lang w:val="en-GB"/>
              </w:rPr>
              <w:t>Total number of registered NP per examiner per month in year</w:t>
            </w:r>
            <w:r>
              <w:rPr>
                <w:noProof/>
                <w:webHidden/>
              </w:rPr>
              <w:tab/>
            </w:r>
            <w:r>
              <w:rPr>
                <w:noProof/>
                <w:webHidden/>
              </w:rPr>
              <w:fldChar w:fldCharType="begin"/>
            </w:r>
            <w:r>
              <w:rPr>
                <w:noProof/>
                <w:webHidden/>
              </w:rPr>
              <w:instrText xml:space="preserve"> PAGEREF _Toc116995885 \h </w:instrText>
            </w:r>
            <w:r>
              <w:rPr>
                <w:noProof/>
                <w:webHidden/>
              </w:rPr>
            </w:r>
            <w:r>
              <w:rPr>
                <w:noProof/>
                <w:webHidden/>
              </w:rPr>
              <w:fldChar w:fldCharType="separate"/>
            </w:r>
            <w:r>
              <w:rPr>
                <w:noProof/>
                <w:webHidden/>
              </w:rPr>
              <w:t>22</w:t>
            </w:r>
            <w:r>
              <w:rPr>
                <w:noProof/>
                <w:webHidden/>
              </w:rPr>
              <w:fldChar w:fldCharType="end"/>
            </w:r>
          </w:hyperlink>
        </w:p>
        <w:p w14:paraId="0E32840B"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6" w:history="1">
            <w:r w:rsidRPr="004C2829">
              <w:rPr>
                <w:rStyle w:val="Hyperlink"/>
                <w:rFonts w:eastAsia="Times New Roman"/>
                <w:noProof/>
                <w:lang w:val="en-GB"/>
              </w:rPr>
              <w:t>1.1.19.</w:t>
            </w:r>
            <w:r>
              <w:rPr>
                <w:rFonts w:eastAsiaTheme="minorEastAsia" w:cstheme="minorBidi"/>
                <w:noProof/>
                <w:color w:val="auto"/>
                <w:sz w:val="22"/>
                <w:szCs w:val="22"/>
                <w:lang w:val="en-GB" w:eastAsia="en-GB"/>
              </w:rPr>
              <w:tab/>
            </w:r>
            <w:r w:rsidRPr="004C2829">
              <w:rPr>
                <w:rStyle w:val="Hyperlink"/>
                <w:noProof/>
                <w:lang w:val="en-GB"/>
              </w:rPr>
              <w:t>Total number of registered EP per examiner per month in year</w:t>
            </w:r>
            <w:r>
              <w:rPr>
                <w:noProof/>
                <w:webHidden/>
              </w:rPr>
              <w:tab/>
            </w:r>
            <w:r>
              <w:rPr>
                <w:noProof/>
                <w:webHidden/>
              </w:rPr>
              <w:fldChar w:fldCharType="begin"/>
            </w:r>
            <w:r>
              <w:rPr>
                <w:noProof/>
                <w:webHidden/>
              </w:rPr>
              <w:instrText xml:space="preserve"> PAGEREF _Toc116995886 \h </w:instrText>
            </w:r>
            <w:r>
              <w:rPr>
                <w:noProof/>
                <w:webHidden/>
              </w:rPr>
            </w:r>
            <w:r>
              <w:rPr>
                <w:noProof/>
                <w:webHidden/>
              </w:rPr>
              <w:fldChar w:fldCharType="separate"/>
            </w:r>
            <w:r>
              <w:rPr>
                <w:noProof/>
                <w:webHidden/>
              </w:rPr>
              <w:t>24</w:t>
            </w:r>
            <w:r>
              <w:rPr>
                <w:noProof/>
                <w:webHidden/>
              </w:rPr>
              <w:fldChar w:fldCharType="end"/>
            </w:r>
          </w:hyperlink>
        </w:p>
        <w:p w14:paraId="4300496D"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7" w:history="1">
            <w:r w:rsidRPr="004C2829">
              <w:rPr>
                <w:rStyle w:val="Hyperlink"/>
                <w:rFonts w:eastAsia="Times New Roman"/>
                <w:noProof/>
                <w:lang w:val="en-GB"/>
              </w:rPr>
              <w:t>1.1.20.</w:t>
            </w:r>
            <w:r>
              <w:rPr>
                <w:rFonts w:eastAsiaTheme="minorEastAsia" w:cstheme="minorBidi"/>
                <w:noProof/>
                <w:color w:val="auto"/>
                <w:sz w:val="22"/>
                <w:szCs w:val="22"/>
                <w:lang w:val="en-GB" w:eastAsia="en-GB"/>
              </w:rPr>
              <w:tab/>
            </w:r>
            <w:r w:rsidRPr="004C2829">
              <w:rPr>
                <w:rStyle w:val="Hyperlink"/>
                <w:noProof/>
                <w:lang w:val="en-GB"/>
              </w:rPr>
              <w:t>Total number of rejected, refused, withdrawn, deemed to be withdrawn NP per examiner per month in year</w:t>
            </w:r>
            <w:r>
              <w:rPr>
                <w:noProof/>
                <w:webHidden/>
              </w:rPr>
              <w:tab/>
            </w:r>
            <w:r>
              <w:rPr>
                <w:noProof/>
                <w:webHidden/>
              </w:rPr>
              <w:fldChar w:fldCharType="begin"/>
            </w:r>
            <w:r>
              <w:rPr>
                <w:noProof/>
                <w:webHidden/>
              </w:rPr>
              <w:instrText xml:space="preserve"> PAGEREF _Toc116995887 \h </w:instrText>
            </w:r>
            <w:r>
              <w:rPr>
                <w:noProof/>
                <w:webHidden/>
              </w:rPr>
            </w:r>
            <w:r>
              <w:rPr>
                <w:noProof/>
                <w:webHidden/>
              </w:rPr>
              <w:fldChar w:fldCharType="separate"/>
            </w:r>
            <w:r>
              <w:rPr>
                <w:noProof/>
                <w:webHidden/>
              </w:rPr>
              <w:t>25</w:t>
            </w:r>
            <w:r>
              <w:rPr>
                <w:noProof/>
                <w:webHidden/>
              </w:rPr>
              <w:fldChar w:fldCharType="end"/>
            </w:r>
          </w:hyperlink>
        </w:p>
        <w:p w14:paraId="7D0DB39C"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8" w:history="1">
            <w:r w:rsidRPr="004C2829">
              <w:rPr>
                <w:rStyle w:val="Hyperlink"/>
                <w:rFonts w:eastAsia="Times New Roman"/>
                <w:noProof/>
                <w:lang w:val="en-GB"/>
              </w:rPr>
              <w:t>1.1.21.</w:t>
            </w:r>
            <w:r>
              <w:rPr>
                <w:rFonts w:eastAsiaTheme="minorEastAsia" w:cstheme="minorBidi"/>
                <w:noProof/>
                <w:color w:val="auto"/>
                <w:sz w:val="22"/>
                <w:szCs w:val="22"/>
                <w:lang w:val="en-GB" w:eastAsia="en-GB"/>
              </w:rPr>
              <w:tab/>
            </w:r>
            <w:r w:rsidRPr="004C2829">
              <w:rPr>
                <w:rStyle w:val="Hyperlink"/>
                <w:noProof/>
                <w:lang w:val="en-GB"/>
              </w:rPr>
              <w:t>Total number of rejected, refused, withdrawn, deemed to be withdrawn EP per examiner per month in year</w:t>
            </w:r>
            <w:r>
              <w:rPr>
                <w:noProof/>
                <w:webHidden/>
              </w:rPr>
              <w:tab/>
            </w:r>
            <w:r>
              <w:rPr>
                <w:noProof/>
                <w:webHidden/>
              </w:rPr>
              <w:fldChar w:fldCharType="begin"/>
            </w:r>
            <w:r>
              <w:rPr>
                <w:noProof/>
                <w:webHidden/>
              </w:rPr>
              <w:instrText xml:space="preserve"> PAGEREF _Toc116995888 \h </w:instrText>
            </w:r>
            <w:r>
              <w:rPr>
                <w:noProof/>
                <w:webHidden/>
              </w:rPr>
            </w:r>
            <w:r>
              <w:rPr>
                <w:noProof/>
                <w:webHidden/>
              </w:rPr>
              <w:fldChar w:fldCharType="separate"/>
            </w:r>
            <w:r>
              <w:rPr>
                <w:noProof/>
                <w:webHidden/>
              </w:rPr>
              <w:t>25</w:t>
            </w:r>
            <w:r>
              <w:rPr>
                <w:noProof/>
                <w:webHidden/>
              </w:rPr>
              <w:fldChar w:fldCharType="end"/>
            </w:r>
          </w:hyperlink>
        </w:p>
        <w:p w14:paraId="11B05FC9"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89" w:history="1">
            <w:r w:rsidRPr="004C2829">
              <w:rPr>
                <w:rStyle w:val="Hyperlink"/>
                <w:rFonts w:eastAsia="Times New Roman"/>
                <w:noProof/>
                <w:lang w:val="en-GB"/>
              </w:rPr>
              <w:t>1.1.22.</w:t>
            </w:r>
            <w:r>
              <w:rPr>
                <w:rFonts w:eastAsiaTheme="minorEastAsia" w:cstheme="minorBidi"/>
                <w:noProof/>
                <w:color w:val="auto"/>
                <w:sz w:val="22"/>
                <w:szCs w:val="22"/>
                <w:lang w:val="en-GB" w:eastAsia="en-GB"/>
              </w:rPr>
              <w:tab/>
            </w:r>
            <w:r w:rsidRPr="004C2829">
              <w:rPr>
                <w:rStyle w:val="Hyperlink"/>
                <w:noProof/>
                <w:lang w:val="en-GB"/>
              </w:rPr>
              <w:t>Total number of SPC assigned to examiner per month in year</w:t>
            </w:r>
            <w:r>
              <w:rPr>
                <w:noProof/>
                <w:webHidden/>
              </w:rPr>
              <w:tab/>
            </w:r>
            <w:r>
              <w:rPr>
                <w:noProof/>
                <w:webHidden/>
              </w:rPr>
              <w:fldChar w:fldCharType="begin"/>
            </w:r>
            <w:r>
              <w:rPr>
                <w:noProof/>
                <w:webHidden/>
              </w:rPr>
              <w:instrText xml:space="preserve"> PAGEREF _Toc116995889 \h </w:instrText>
            </w:r>
            <w:r>
              <w:rPr>
                <w:noProof/>
                <w:webHidden/>
              </w:rPr>
            </w:r>
            <w:r>
              <w:rPr>
                <w:noProof/>
                <w:webHidden/>
              </w:rPr>
              <w:fldChar w:fldCharType="separate"/>
            </w:r>
            <w:r>
              <w:rPr>
                <w:noProof/>
                <w:webHidden/>
              </w:rPr>
              <w:t>25</w:t>
            </w:r>
            <w:r>
              <w:rPr>
                <w:noProof/>
                <w:webHidden/>
              </w:rPr>
              <w:fldChar w:fldCharType="end"/>
            </w:r>
          </w:hyperlink>
        </w:p>
        <w:p w14:paraId="36575C17"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90" w:history="1">
            <w:r w:rsidRPr="004C2829">
              <w:rPr>
                <w:rStyle w:val="Hyperlink"/>
                <w:rFonts w:eastAsia="Times New Roman"/>
                <w:noProof/>
                <w:lang w:val="en-GB"/>
              </w:rPr>
              <w:t>1.1.23.</w:t>
            </w:r>
            <w:r>
              <w:rPr>
                <w:rFonts w:eastAsiaTheme="minorEastAsia" w:cstheme="minorBidi"/>
                <w:noProof/>
                <w:color w:val="auto"/>
                <w:sz w:val="22"/>
                <w:szCs w:val="22"/>
                <w:lang w:val="en-GB" w:eastAsia="en-GB"/>
              </w:rPr>
              <w:tab/>
            </w:r>
            <w:r w:rsidRPr="004C2829">
              <w:rPr>
                <w:rStyle w:val="Hyperlink"/>
                <w:noProof/>
                <w:lang w:val="en-GB"/>
              </w:rPr>
              <w:t>Total number of registered SPC per examiner per month in year</w:t>
            </w:r>
            <w:r>
              <w:rPr>
                <w:noProof/>
                <w:webHidden/>
              </w:rPr>
              <w:tab/>
            </w:r>
            <w:r>
              <w:rPr>
                <w:noProof/>
                <w:webHidden/>
              </w:rPr>
              <w:fldChar w:fldCharType="begin"/>
            </w:r>
            <w:r>
              <w:rPr>
                <w:noProof/>
                <w:webHidden/>
              </w:rPr>
              <w:instrText xml:space="preserve"> PAGEREF _Toc116995890 \h </w:instrText>
            </w:r>
            <w:r>
              <w:rPr>
                <w:noProof/>
                <w:webHidden/>
              </w:rPr>
            </w:r>
            <w:r>
              <w:rPr>
                <w:noProof/>
                <w:webHidden/>
              </w:rPr>
              <w:fldChar w:fldCharType="separate"/>
            </w:r>
            <w:r>
              <w:rPr>
                <w:noProof/>
                <w:webHidden/>
              </w:rPr>
              <w:t>27</w:t>
            </w:r>
            <w:r>
              <w:rPr>
                <w:noProof/>
                <w:webHidden/>
              </w:rPr>
              <w:fldChar w:fldCharType="end"/>
            </w:r>
          </w:hyperlink>
        </w:p>
        <w:p w14:paraId="5074AF6D" w14:textId="77777777" w:rsidR="00CB4243" w:rsidRDefault="00CB4243">
          <w:pPr>
            <w:pStyle w:val="TOC3"/>
            <w:tabs>
              <w:tab w:val="left" w:pos="1440"/>
              <w:tab w:val="right" w:leader="dot" w:pos="9010"/>
            </w:tabs>
            <w:rPr>
              <w:rFonts w:eastAsiaTheme="minorEastAsia" w:cstheme="minorBidi"/>
              <w:noProof/>
              <w:color w:val="auto"/>
              <w:sz w:val="22"/>
              <w:szCs w:val="22"/>
              <w:lang w:val="en-GB" w:eastAsia="en-GB"/>
            </w:rPr>
          </w:pPr>
          <w:hyperlink w:anchor="_Toc116995891" w:history="1">
            <w:r w:rsidRPr="004C2829">
              <w:rPr>
                <w:rStyle w:val="Hyperlink"/>
                <w:rFonts w:eastAsia="Times New Roman"/>
                <w:noProof/>
                <w:lang w:val="en-GB"/>
              </w:rPr>
              <w:t>1.1.24.</w:t>
            </w:r>
            <w:r>
              <w:rPr>
                <w:rFonts w:eastAsiaTheme="minorEastAsia" w:cstheme="minorBidi"/>
                <w:noProof/>
                <w:color w:val="auto"/>
                <w:sz w:val="22"/>
                <w:szCs w:val="22"/>
                <w:lang w:val="en-GB" w:eastAsia="en-GB"/>
              </w:rPr>
              <w:tab/>
            </w:r>
            <w:r w:rsidRPr="004C2829">
              <w:rPr>
                <w:rStyle w:val="Hyperlink"/>
                <w:noProof/>
                <w:lang w:val="en-GB"/>
              </w:rPr>
              <w:t>Total number of rejected, refused, withdrawn, deemed to be withdrawn SPC per examiner per month in year</w:t>
            </w:r>
            <w:r>
              <w:rPr>
                <w:noProof/>
                <w:webHidden/>
              </w:rPr>
              <w:tab/>
            </w:r>
            <w:r>
              <w:rPr>
                <w:noProof/>
                <w:webHidden/>
              </w:rPr>
              <w:fldChar w:fldCharType="begin"/>
            </w:r>
            <w:r>
              <w:rPr>
                <w:noProof/>
                <w:webHidden/>
              </w:rPr>
              <w:instrText xml:space="preserve"> PAGEREF _Toc116995891 \h </w:instrText>
            </w:r>
            <w:r>
              <w:rPr>
                <w:noProof/>
                <w:webHidden/>
              </w:rPr>
            </w:r>
            <w:r>
              <w:rPr>
                <w:noProof/>
                <w:webHidden/>
              </w:rPr>
              <w:fldChar w:fldCharType="separate"/>
            </w:r>
            <w:r>
              <w:rPr>
                <w:noProof/>
                <w:webHidden/>
              </w:rPr>
              <w:t>28</w:t>
            </w:r>
            <w:r>
              <w:rPr>
                <w:noProof/>
                <w:webHidden/>
              </w:rPr>
              <w:fldChar w:fldCharType="end"/>
            </w:r>
          </w:hyperlink>
        </w:p>
        <w:p w14:paraId="277AD6F8" w14:textId="77777777" w:rsidR="00CB4243" w:rsidRDefault="00CB4243">
          <w:pPr>
            <w:pStyle w:val="TOC2"/>
            <w:tabs>
              <w:tab w:val="left" w:pos="960"/>
              <w:tab w:val="right" w:leader="dot" w:pos="9010"/>
            </w:tabs>
            <w:rPr>
              <w:rFonts w:eastAsiaTheme="minorEastAsia" w:cstheme="minorBidi"/>
              <w:b w:val="0"/>
              <w:bCs w:val="0"/>
              <w:noProof/>
              <w:color w:val="auto"/>
              <w:lang w:val="en-GB" w:eastAsia="en-GB"/>
            </w:rPr>
          </w:pPr>
          <w:hyperlink w:anchor="_Toc116995892" w:history="1">
            <w:r w:rsidRPr="004C2829">
              <w:rPr>
                <w:rStyle w:val="Hyperlink"/>
                <w:rFonts w:ascii="Arial" w:eastAsia="Times New Roman" w:hAnsi="Arial"/>
                <w:noProof/>
                <w:lang w:val="en-GB"/>
              </w:rPr>
              <w:t>1.2.</w:t>
            </w:r>
            <w:r>
              <w:rPr>
                <w:rFonts w:eastAsiaTheme="minorEastAsia" w:cstheme="minorBidi"/>
                <w:b w:val="0"/>
                <w:bCs w:val="0"/>
                <w:noProof/>
                <w:color w:val="auto"/>
                <w:lang w:val="en-GB" w:eastAsia="en-GB"/>
              </w:rPr>
              <w:tab/>
            </w:r>
            <w:r w:rsidRPr="004C2829">
              <w:rPr>
                <w:rStyle w:val="Hyperlink"/>
                <w:rFonts w:ascii="Arial" w:eastAsia="Times New Roman" w:hAnsi="Arial"/>
                <w:noProof/>
                <w:lang w:val="en-GB"/>
              </w:rPr>
              <w:t>General affairs department</w:t>
            </w:r>
            <w:r>
              <w:rPr>
                <w:noProof/>
                <w:webHidden/>
              </w:rPr>
              <w:tab/>
            </w:r>
            <w:r>
              <w:rPr>
                <w:noProof/>
                <w:webHidden/>
              </w:rPr>
              <w:fldChar w:fldCharType="begin"/>
            </w:r>
            <w:r>
              <w:rPr>
                <w:noProof/>
                <w:webHidden/>
              </w:rPr>
              <w:instrText xml:space="preserve"> PAGEREF _Toc116995892 \h </w:instrText>
            </w:r>
            <w:r>
              <w:rPr>
                <w:noProof/>
                <w:webHidden/>
              </w:rPr>
            </w:r>
            <w:r>
              <w:rPr>
                <w:noProof/>
                <w:webHidden/>
              </w:rPr>
              <w:fldChar w:fldCharType="separate"/>
            </w:r>
            <w:r>
              <w:rPr>
                <w:noProof/>
                <w:webHidden/>
              </w:rPr>
              <w:t>29</w:t>
            </w:r>
            <w:r>
              <w:rPr>
                <w:noProof/>
                <w:webHidden/>
              </w:rPr>
              <w:fldChar w:fldCharType="end"/>
            </w:r>
          </w:hyperlink>
        </w:p>
        <w:p w14:paraId="2E95B0ED"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93" w:history="1">
            <w:r w:rsidRPr="004C2829">
              <w:rPr>
                <w:rStyle w:val="Hyperlink"/>
                <w:rFonts w:eastAsia="Times New Roman"/>
                <w:noProof/>
                <w:lang w:val="en-GB"/>
              </w:rPr>
              <w:t>1.2.1.</w:t>
            </w:r>
            <w:r>
              <w:rPr>
                <w:rFonts w:eastAsiaTheme="minorEastAsia" w:cstheme="minorBidi"/>
                <w:noProof/>
                <w:color w:val="auto"/>
                <w:sz w:val="22"/>
                <w:szCs w:val="22"/>
                <w:lang w:val="en-GB" w:eastAsia="en-GB"/>
              </w:rPr>
              <w:tab/>
            </w:r>
            <w:r w:rsidRPr="004C2829">
              <w:rPr>
                <w:rStyle w:val="Hyperlink"/>
                <w:noProof/>
                <w:lang w:val="en-GB"/>
              </w:rPr>
              <w:t>Total number of outgoing Recordals letters</w:t>
            </w:r>
            <w:r>
              <w:rPr>
                <w:noProof/>
                <w:webHidden/>
              </w:rPr>
              <w:tab/>
            </w:r>
            <w:r>
              <w:rPr>
                <w:noProof/>
                <w:webHidden/>
              </w:rPr>
              <w:fldChar w:fldCharType="begin"/>
            </w:r>
            <w:r>
              <w:rPr>
                <w:noProof/>
                <w:webHidden/>
              </w:rPr>
              <w:instrText xml:space="preserve"> PAGEREF _Toc116995893 \h </w:instrText>
            </w:r>
            <w:r>
              <w:rPr>
                <w:noProof/>
                <w:webHidden/>
              </w:rPr>
            </w:r>
            <w:r>
              <w:rPr>
                <w:noProof/>
                <w:webHidden/>
              </w:rPr>
              <w:fldChar w:fldCharType="separate"/>
            </w:r>
            <w:r>
              <w:rPr>
                <w:noProof/>
                <w:webHidden/>
              </w:rPr>
              <w:t>29</w:t>
            </w:r>
            <w:r>
              <w:rPr>
                <w:noProof/>
                <w:webHidden/>
              </w:rPr>
              <w:fldChar w:fldCharType="end"/>
            </w:r>
          </w:hyperlink>
        </w:p>
        <w:p w14:paraId="3FB13CDA"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94" w:history="1">
            <w:r w:rsidRPr="004C2829">
              <w:rPr>
                <w:rStyle w:val="Hyperlink"/>
                <w:rFonts w:eastAsia="Times New Roman"/>
                <w:noProof/>
                <w:lang w:val="en-GB"/>
              </w:rPr>
              <w:t>1.2.2.</w:t>
            </w:r>
            <w:r>
              <w:rPr>
                <w:rFonts w:eastAsiaTheme="minorEastAsia" w:cstheme="minorBidi"/>
                <w:noProof/>
                <w:color w:val="auto"/>
                <w:sz w:val="22"/>
                <w:szCs w:val="22"/>
                <w:lang w:val="en-GB" w:eastAsia="en-GB"/>
              </w:rPr>
              <w:tab/>
            </w:r>
            <w:r w:rsidRPr="004C2829">
              <w:rPr>
                <w:rStyle w:val="Hyperlink"/>
                <w:noProof/>
                <w:lang w:val="en-GB"/>
              </w:rPr>
              <w:t>Number of NP, EP  and SPC recordals</w:t>
            </w:r>
            <w:r>
              <w:rPr>
                <w:noProof/>
                <w:webHidden/>
              </w:rPr>
              <w:tab/>
            </w:r>
            <w:r>
              <w:rPr>
                <w:noProof/>
                <w:webHidden/>
              </w:rPr>
              <w:fldChar w:fldCharType="begin"/>
            </w:r>
            <w:r>
              <w:rPr>
                <w:noProof/>
                <w:webHidden/>
              </w:rPr>
              <w:instrText xml:space="preserve"> PAGEREF _Toc116995894 \h </w:instrText>
            </w:r>
            <w:r>
              <w:rPr>
                <w:noProof/>
                <w:webHidden/>
              </w:rPr>
            </w:r>
            <w:r>
              <w:rPr>
                <w:noProof/>
                <w:webHidden/>
              </w:rPr>
              <w:fldChar w:fldCharType="separate"/>
            </w:r>
            <w:r>
              <w:rPr>
                <w:noProof/>
                <w:webHidden/>
              </w:rPr>
              <w:t>31</w:t>
            </w:r>
            <w:r>
              <w:rPr>
                <w:noProof/>
                <w:webHidden/>
              </w:rPr>
              <w:fldChar w:fldCharType="end"/>
            </w:r>
          </w:hyperlink>
        </w:p>
        <w:p w14:paraId="0D785F59"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95" w:history="1">
            <w:r w:rsidRPr="004C2829">
              <w:rPr>
                <w:rStyle w:val="Hyperlink"/>
                <w:rFonts w:eastAsia="Times New Roman"/>
                <w:noProof/>
                <w:lang w:val="en-GB"/>
              </w:rPr>
              <w:t>1.2.3.</w:t>
            </w:r>
            <w:r>
              <w:rPr>
                <w:rFonts w:eastAsiaTheme="minorEastAsia" w:cstheme="minorBidi"/>
                <w:noProof/>
                <w:color w:val="auto"/>
                <w:sz w:val="22"/>
                <w:szCs w:val="22"/>
                <w:lang w:val="en-GB" w:eastAsia="en-GB"/>
              </w:rPr>
              <w:tab/>
            </w:r>
            <w:r w:rsidRPr="004C2829">
              <w:rPr>
                <w:rStyle w:val="Hyperlink"/>
                <w:noProof/>
                <w:lang w:val="en-GB"/>
              </w:rPr>
              <w:t>Average time from Recordal filling to Recordal closure</w:t>
            </w:r>
            <w:r>
              <w:rPr>
                <w:noProof/>
                <w:webHidden/>
              </w:rPr>
              <w:tab/>
            </w:r>
            <w:r>
              <w:rPr>
                <w:noProof/>
                <w:webHidden/>
              </w:rPr>
              <w:fldChar w:fldCharType="begin"/>
            </w:r>
            <w:r>
              <w:rPr>
                <w:noProof/>
                <w:webHidden/>
              </w:rPr>
              <w:instrText xml:space="preserve"> PAGEREF _Toc116995895 \h </w:instrText>
            </w:r>
            <w:r>
              <w:rPr>
                <w:noProof/>
                <w:webHidden/>
              </w:rPr>
            </w:r>
            <w:r>
              <w:rPr>
                <w:noProof/>
                <w:webHidden/>
              </w:rPr>
              <w:fldChar w:fldCharType="separate"/>
            </w:r>
            <w:r>
              <w:rPr>
                <w:noProof/>
                <w:webHidden/>
              </w:rPr>
              <w:t>33</w:t>
            </w:r>
            <w:r>
              <w:rPr>
                <w:noProof/>
                <w:webHidden/>
              </w:rPr>
              <w:fldChar w:fldCharType="end"/>
            </w:r>
          </w:hyperlink>
        </w:p>
        <w:p w14:paraId="5DEE9F3D"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96" w:history="1">
            <w:r w:rsidRPr="004C2829">
              <w:rPr>
                <w:rStyle w:val="Hyperlink"/>
                <w:rFonts w:eastAsia="Times New Roman"/>
                <w:noProof/>
                <w:lang w:val="en-GB"/>
              </w:rPr>
              <w:t>1.2.4.</w:t>
            </w:r>
            <w:r>
              <w:rPr>
                <w:rFonts w:eastAsiaTheme="minorEastAsia" w:cstheme="minorBidi"/>
                <w:noProof/>
                <w:color w:val="auto"/>
                <w:sz w:val="22"/>
                <w:szCs w:val="22"/>
                <w:lang w:val="en-GB" w:eastAsia="en-GB"/>
              </w:rPr>
              <w:tab/>
            </w:r>
            <w:r w:rsidRPr="004C2829">
              <w:rPr>
                <w:rStyle w:val="Hyperlink"/>
                <w:noProof/>
                <w:lang w:val="en-GB"/>
              </w:rPr>
              <w:t>Total number of all outgoing letters</w:t>
            </w:r>
            <w:r>
              <w:rPr>
                <w:noProof/>
                <w:webHidden/>
              </w:rPr>
              <w:tab/>
            </w:r>
            <w:r>
              <w:rPr>
                <w:noProof/>
                <w:webHidden/>
              </w:rPr>
              <w:fldChar w:fldCharType="begin"/>
            </w:r>
            <w:r>
              <w:rPr>
                <w:noProof/>
                <w:webHidden/>
              </w:rPr>
              <w:instrText xml:space="preserve"> PAGEREF _Toc116995896 \h </w:instrText>
            </w:r>
            <w:r>
              <w:rPr>
                <w:noProof/>
                <w:webHidden/>
              </w:rPr>
            </w:r>
            <w:r>
              <w:rPr>
                <w:noProof/>
                <w:webHidden/>
              </w:rPr>
              <w:fldChar w:fldCharType="separate"/>
            </w:r>
            <w:r>
              <w:rPr>
                <w:noProof/>
                <w:webHidden/>
              </w:rPr>
              <w:t>33</w:t>
            </w:r>
            <w:r>
              <w:rPr>
                <w:noProof/>
                <w:webHidden/>
              </w:rPr>
              <w:fldChar w:fldCharType="end"/>
            </w:r>
          </w:hyperlink>
        </w:p>
        <w:p w14:paraId="265FD30F"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97" w:history="1">
            <w:r w:rsidRPr="004C2829">
              <w:rPr>
                <w:rStyle w:val="Hyperlink"/>
                <w:rFonts w:eastAsia="Times New Roman"/>
                <w:noProof/>
                <w:lang w:val="en-GB"/>
              </w:rPr>
              <w:t>1.2.5.</w:t>
            </w:r>
            <w:r>
              <w:rPr>
                <w:rFonts w:eastAsiaTheme="minorEastAsia" w:cstheme="minorBidi"/>
                <w:noProof/>
                <w:color w:val="auto"/>
                <w:sz w:val="22"/>
                <w:szCs w:val="22"/>
                <w:lang w:val="en-GB" w:eastAsia="en-GB"/>
              </w:rPr>
              <w:tab/>
            </w:r>
            <w:r w:rsidRPr="004C2829">
              <w:rPr>
                <w:rStyle w:val="Hyperlink"/>
                <w:noProof/>
                <w:lang w:val="en-GB"/>
              </w:rPr>
              <w:t>Total number of all incoming letters</w:t>
            </w:r>
            <w:r>
              <w:rPr>
                <w:noProof/>
                <w:webHidden/>
              </w:rPr>
              <w:tab/>
            </w:r>
            <w:r>
              <w:rPr>
                <w:noProof/>
                <w:webHidden/>
              </w:rPr>
              <w:fldChar w:fldCharType="begin"/>
            </w:r>
            <w:r>
              <w:rPr>
                <w:noProof/>
                <w:webHidden/>
              </w:rPr>
              <w:instrText xml:space="preserve"> PAGEREF _Toc116995897 \h </w:instrText>
            </w:r>
            <w:r>
              <w:rPr>
                <w:noProof/>
                <w:webHidden/>
              </w:rPr>
            </w:r>
            <w:r>
              <w:rPr>
                <w:noProof/>
                <w:webHidden/>
              </w:rPr>
              <w:fldChar w:fldCharType="separate"/>
            </w:r>
            <w:r>
              <w:rPr>
                <w:noProof/>
                <w:webHidden/>
              </w:rPr>
              <w:t>33</w:t>
            </w:r>
            <w:r>
              <w:rPr>
                <w:noProof/>
                <w:webHidden/>
              </w:rPr>
              <w:fldChar w:fldCharType="end"/>
            </w:r>
          </w:hyperlink>
        </w:p>
        <w:p w14:paraId="4530AF81" w14:textId="77777777" w:rsidR="00CB4243" w:rsidRDefault="00CB4243">
          <w:pPr>
            <w:pStyle w:val="TOC3"/>
            <w:tabs>
              <w:tab w:val="left" w:pos="1200"/>
              <w:tab w:val="right" w:leader="dot" w:pos="9010"/>
            </w:tabs>
            <w:rPr>
              <w:rFonts w:eastAsiaTheme="minorEastAsia" w:cstheme="minorBidi"/>
              <w:noProof/>
              <w:color w:val="auto"/>
              <w:sz w:val="22"/>
              <w:szCs w:val="22"/>
              <w:lang w:val="en-GB" w:eastAsia="en-GB"/>
            </w:rPr>
          </w:pPr>
          <w:hyperlink w:anchor="_Toc116995898" w:history="1">
            <w:r w:rsidRPr="004C2829">
              <w:rPr>
                <w:rStyle w:val="Hyperlink"/>
                <w:rFonts w:eastAsia="Times New Roman"/>
                <w:noProof/>
                <w:lang w:val="en-GB"/>
              </w:rPr>
              <w:t>1.2.6.</w:t>
            </w:r>
            <w:r>
              <w:rPr>
                <w:rFonts w:eastAsiaTheme="minorEastAsia" w:cstheme="minorBidi"/>
                <w:noProof/>
                <w:color w:val="auto"/>
                <w:sz w:val="22"/>
                <w:szCs w:val="22"/>
                <w:lang w:val="en-GB" w:eastAsia="en-GB"/>
              </w:rPr>
              <w:tab/>
            </w:r>
            <w:r w:rsidRPr="004C2829">
              <w:rPr>
                <w:rStyle w:val="Hyperlink"/>
                <w:noProof/>
                <w:lang w:val="en-GB"/>
              </w:rPr>
              <w:t>Total number of all outgoing letters without date of delivery + list of those letters</w:t>
            </w:r>
            <w:r>
              <w:rPr>
                <w:noProof/>
                <w:webHidden/>
              </w:rPr>
              <w:tab/>
            </w:r>
            <w:r>
              <w:rPr>
                <w:noProof/>
                <w:webHidden/>
              </w:rPr>
              <w:fldChar w:fldCharType="begin"/>
            </w:r>
            <w:r>
              <w:rPr>
                <w:noProof/>
                <w:webHidden/>
              </w:rPr>
              <w:instrText xml:space="preserve"> PAGEREF _Toc116995898 \h </w:instrText>
            </w:r>
            <w:r>
              <w:rPr>
                <w:noProof/>
                <w:webHidden/>
              </w:rPr>
            </w:r>
            <w:r>
              <w:rPr>
                <w:noProof/>
                <w:webHidden/>
              </w:rPr>
              <w:fldChar w:fldCharType="separate"/>
            </w:r>
            <w:r>
              <w:rPr>
                <w:noProof/>
                <w:webHidden/>
              </w:rPr>
              <w:t>35</w:t>
            </w:r>
            <w:r>
              <w:rPr>
                <w:noProof/>
                <w:webHidden/>
              </w:rPr>
              <w:fldChar w:fldCharType="end"/>
            </w:r>
          </w:hyperlink>
        </w:p>
        <w:p w14:paraId="77C9C585" w14:textId="77777777" w:rsidR="00CB4243" w:rsidRDefault="00CB4243">
          <w:pPr>
            <w:pStyle w:val="TOC1"/>
            <w:rPr>
              <w:rFonts w:eastAsiaTheme="minorEastAsia" w:cstheme="minorBidi"/>
              <w:b w:val="0"/>
              <w:bCs w:val="0"/>
              <w:i w:val="0"/>
              <w:iCs w:val="0"/>
              <w:noProof/>
              <w:color w:val="auto"/>
              <w:sz w:val="22"/>
              <w:szCs w:val="22"/>
              <w:lang w:val="en-GB" w:eastAsia="en-GB"/>
            </w:rPr>
          </w:pPr>
          <w:hyperlink w:anchor="_Toc116995899" w:history="1">
            <w:r w:rsidRPr="004C2829">
              <w:rPr>
                <w:rStyle w:val="Hyperlink"/>
                <w:rFonts w:ascii="Arial" w:hAnsi="Arial"/>
                <w:noProof/>
                <w:lang w:val="en-GB"/>
              </w:rPr>
              <w:t>2.</w:t>
            </w:r>
            <w:r>
              <w:rPr>
                <w:rFonts w:eastAsiaTheme="minorEastAsia" w:cstheme="minorBidi"/>
                <w:b w:val="0"/>
                <w:bCs w:val="0"/>
                <w:i w:val="0"/>
                <w:iCs w:val="0"/>
                <w:noProof/>
                <w:color w:val="auto"/>
                <w:sz w:val="22"/>
                <w:szCs w:val="22"/>
                <w:lang w:val="en-GB" w:eastAsia="en-GB"/>
              </w:rPr>
              <w:tab/>
            </w:r>
            <w:r w:rsidRPr="004C2829">
              <w:rPr>
                <w:rStyle w:val="Hyperlink"/>
                <w:rFonts w:ascii="Arial" w:hAnsi="Arial"/>
                <w:noProof/>
                <w:lang w:val="en-GB"/>
              </w:rPr>
              <w:t>Requirements to be analysed in Stage 2 or implemented later</w:t>
            </w:r>
            <w:r>
              <w:rPr>
                <w:noProof/>
                <w:webHidden/>
              </w:rPr>
              <w:tab/>
            </w:r>
            <w:r>
              <w:rPr>
                <w:noProof/>
                <w:webHidden/>
              </w:rPr>
              <w:fldChar w:fldCharType="begin"/>
            </w:r>
            <w:r>
              <w:rPr>
                <w:noProof/>
                <w:webHidden/>
              </w:rPr>
              <w:instrText xml:space="preserve"> PAGEREF _Toc116995899 \h </w:instrText>
            </w:r>
            <w:r>
              <w:rPr>
                <w:noProof/>
                <w:webHidden/>
              </w:rPr>
            </w:r>
            <w:r>
              <w:rPr>
                <w:noProof/>
                <w:webHidden/>
              </w:rPr>
              <w:fldChar w:fldCharType="separate"/>
            </w:r>
            <w:r>
              <w:rPr>
                <w:noProof/>
                <w:webHidden/>
              </w:rPr>
              <w:t>37</w:t>
            </w:r>
            <w:r>
              <w:rPr>
                <w:noProof/>
                <w:webHidden/>
              </w:rPr>
              <w:fldChar w:fldCharType="end"/>
            </w:r>
          </w:hyperlink>
        </w:p>
        <w:p w14:paraId="12AB8178" w14:textId="77777777" w:rsidR="00CB4243" w:rsidRDefault="00CB4243">
          <w:pPr>
            <w:pStyle w:val="TOC1"/>
            <w:rPr>
              <w:rFonts w:eastAsiaTheme="minorEastAsia" w:cstheme="minorBidi"/>
              <w:b w:val="0"/>
              <w:bCs w:val="0"/>
              <w:i w:val="0"/>
              <w:iCs w:val="0"/>
              <w:noProof/>
              <w:color w:val="auto"/>
              <w:sz w:val="22"/>
              <w:szCs w:val="22"/>
              <w:lang w:val="en-GB" w:eastAsia="en-GB"/>
            </w:rPr>
          </w:pPr>
          <w:hyperlink w:anchor="_Toc116995900" w:history="1">
            <w:r w:rsidRPr="004C2829">
              <w:rPr>
                <w:rStyle w:val="Hyperlink"/>
                <w:rFonts w:ascii="Arial" w:hAnsi="Arial"/>
                <w:noProof/>
                <w:lang w:val="en-GB"/>
              </w:rPr>
              <w:t>3.</w:t>
            </w:r>
            <w:r>
              <w:rPr>
                <w:rFonts w:eastAsiaTheme="minorEastAsia" w:cstheme="minorBidi"/>
                <w:b w:val="0"/>
                <w:bCs w:val="0"/>
                <w:i w:val="0"/>
                <w:iCs w:val="0"/>
                <w:noProof/>
                <w:color w:val="auto"/>
                <w:sz w:val="22"/>
                <w:szCs w:val="22"/>
                <w:lang w:val="en-GB" w:eastAsia="en-GB"/>
              </w:rPr>
              <w:tab/>
            </w:r>
            <w:r w:rsidRPr="004C2829">
              <w:rPr>
                <w:rStyle w:val="Hyperlink"/>
                <w:rFonts w:ascii="Arial" w:hAnsi="Arial"/>
                <w:noProof/>
                <w:lang w:val="en-GB"/>
              </w:rPr>
              <w:t>References</w:t>
            </w:r>
            <w:r>
              <w:rPr>
                <w:noProof/>
                <w:webHidden/>
              </w:rPr>
              <w:tab/>
            </w:r>
            <w:r>
              <w:rPr>
                <w:noProof/>
                <w:webHidden/>
              </w:rPr>
              <w:fldChar w:fldCharType="begin"/>
            </w:r>
            <w:r>
              <w:rPr>
                <w:noProof/>
                <w:webHidden/>
              </w:rPr>
              <w:instrText xml:space="preserve"> PAGEREF _Toc116995900 \h </w:instrText>
            </w:r>
            <w:r>
              <w:rPr>
                <w:noProof/>
                <w:webHidden/>
              </w:rPr>
            </w:r>
            <w:r>
              <w:rPr>
                <w:noProof/>
                <w:webHidden/>
              </w:rPr>
              <w:fldChar w:fldCharType="separate"/>
            </w:r>
            <w:r>
              <w:rPr>
                <w:noProof/>
                <w:webHidden/>
              </w:rPr>
              <w:t>38</w:t>
            </w:r>
            <w:r>
              <w:rPr>
                <w:noProof/>
                <w:webHidden/>
              </w:rPr>
              <w:fldChar w:fldCharType="end"/>
            </w:r>
          </w:hyperlink>
        </w:p>
        <w:p w14:paraId="5447A6E0" w14:textId="7576B451" w:rsidR="00664571" w:rsidRPr="00494E1E" w:rsidRDefault="00664571">
          <w:pPr>
            <w:rPr>
              <w:rFonts w:ascii="Arial" w:hAnsi="Arial" w:cs="Arial"/>
              <w:lang w:val="en-GB"/>
            </w:rPr>
          </w:pPr>
          <w:r w:rsidRPr="00494E1E">
            <w:rPr>
              <w:rFonts w:ascii="Arial" w:hAnsi="Arial" w:cs="Arial"/>
              <w:b/>
              <w:bCs/>
              <w:noProof/>
              <w:lang w:val="en-GB"/>
            </w:rPr>
            <w:fldChar w:fldCharType="end"/>
          </w:r>
        </w:p>
      </w:sdtContent>
    </w:sdt>
    <w:p w14:paraId="323F2900" w14:textId="3E2BF160" w:rsidR="00594439" w:rsidRPr="00494E1E" w:rsidRDefault="00594439">
      <w:pPr>
        <w:rPr>
          <w:rFonts w:ascii="Arial" w:eastAsiaTheme="majorEastAsia" w:hAnsi="Arial" w:cs="Arial"/>
          <w:color w:val="44546A" w:themeColor="text2"/>
          <w:sz w:val="32"/>
          <w:szCs w:val="32"/>
          <w:lang w:val="en-GB"/>
        </w:rPr>
      </w:pPr>
      <w:r w:rsidRPr="00494E1E">
        <w:rPr>
          <w:rFonts w:ascii="Arial" w:hAnsi="Arial" w:cs="Arial"/>
          <w:color w:val="44546A" w:themeColor="text2"/>
          <w:lang w:val="en-GB"/>
        </w:rPr>
        <w:br w:type="page"/>
      </w:r>
    </w:p>
    <w:p w14:paraId="51A38263" w14:textId="562C8B50" w:rsidR="00F0776C" w:rsidRPr="00494E1E" w:rsidRDefault="00683713" w:rsidP="00F0776C">
      <w:pPr>
        <w:pStyle w:val="Heading1"/>
        <w:keepNext w:val="0"/>
        <w:keepLines w:val="0"/>
        <w:numPr>
          <w:ilvl w:val="0"/>
          <w:numId w:val="2"/>
        </w:numPr>
        <w:spacing w:after="60"/>
        <w:rPr>
          <w:rFonts w:ascii="Arial" w:hAnsi="Arial" w:cs="Arial"/>
          <w:color w:val="44546A" w:themeColor="text2"/>
          <w:lang w:val="en-GB"/>
        </w:rPr>
      </w:pPr>
      <w:bookmarkStart w:id="3" w:name="_Toc116995866"/>
      <w:r w:rsidRPr="00494E1E">
        <w:rPr>
          <w:rFonts w:ascii="Arial" w:hAnsi="Arial" w:cs="Arial"/>
          <w:color w:val="44546A" w:themeColor="text2"/>
          <w:lang w:val="en-GB"/>
        </w:rPr>
        <w:lastRenderedPageBreak/>
        <w:t>SIPO requirements</w:t>
      </w:r>
      <w:r w:rsidR="00862BC9" w:rsidRPr="00494E1E">
        <w:rPr>
          <w:rFonts w:ascii="Arial" w:hAnsi="Arial" w:cs="Arial"/>
          <w:color w:val="44546A" w:themeColor="text2"/>
          <w:lang w:val="en-GB"/>
        </w:rPr>
        <w:t xml:space="preserve"> for operational reports</w:t>
      </w:r>
      <w:bookmarkEnd w:id="3"/>
    </w:p>
    <w:p w14:paraId="2219E32A" w14:textId="69808590" w:rsidR="00862BC9" w:rsidRPr="00494E1E" w:rsidRDefault="00862BC9" w:rsidP="00862BC9">
      <w:pPr>
        <w:rPr>
          <w:rFonts w:ascii="Arial" w:hAnsi="Arial" w:cs="Arial"/>
          <w:sz w:val="22"/>
          <w:szCs w:val="20"/>
          <w:lang w:val="en-GB"/>
        </w:rPr>
      </w:pPr>
      <w:r w:rsidRPr="00494E1E">
        <w:rPr>
          <w:rFonts w:ascii="Arial" w:hAnsi="Arial" w:cs="Arial"/>
          <w:sz w:val="22"/>
          <w:szCs w:val="20"/>
          <w:lang w:val="en-GB"/>
        </w:rPr>
        <w:t xml:space="preserve">Operational reports are additional reports, required by Head of </w:t>
      </w:r>
      <w:r w:rsidR="003D5E00">
        <w:rPr>
          <w:rFonts w:ascii="Arial" w:hAnsi="Arial" w:cs="Arial"/>
          <w:sz w:val="22"/>
          <w:szCs w:val="20"/>
          <w:lang w:val="en-GB"/>
        </w:rPr>
        <w:t>NP</w:t>
      </w:r>
      <w:r w:rsidR="00C049A2">
        <w:rPr>
          <w:rFonts w:ascii="Arial" w:hAnsi="Arial" w:cs="Arial"/>
          <w:sz w:val="22"/>
          <w:szCs w:val="20"/>
          <w:lang w:val="en-GB"/>
        </w:rPr>
        <w:t>, EP</w:t>
      </w:r>
      <w:r w:rsidRPr="00494E1E">
        <w:rPr>
          <w:rFonts w:ascii="Arial" w:hAnsi="Arial" w:cs="Arial"/>
          <w:sz w:val="22"/>
          <w:szCs w:val="20"/>
          <w:lang w:val="en-GB"/>
        </w:rPr>
        <w:t xml:space="preserve"> &amp; </w:t>
      </w:r>
      <w:r w:rsidR="003D5E00">
        <w:rPr>
          <w:rFonts w:ascii="Arial" w:hAnsi="Arial" w:cs="Arial"/>
          <w:sz w:val="22"/>
          <w:szCs w:val="20"/>
          <w:lang w:val="en-GB"/>
        </w:rPr>
        <w:t>SPC</w:t>
      </w:r>
      <w:r w:rsidRPr="00494E1E">
        <w:rPr>
          <w:rFonts w:ascii="Arial" w:hAnsi="Arial" w:cs="Arial"/>
          <w:sz w:val="22"/>
          <w:szCs w:val="20"/>
          <w:lang w:val="en-GB"/>
        </w:rPr>
        <w:t xml:space="preserve"> depar</w:t>
      </w:r>
      <w:r w:rsidR="003D5E00">
        <w:rPr>
          <w:rFonts w:ascii="Arial" w:hAnsi="Arial" w:cs="Arial"/>
          <w:sz w:val="22"/>
          <w:szCs w:val="20"/>
          <w:lang w:val="en-GB"/>
        </w:rPr>
        <w:t>tm</w:t>
      </w:r>
      <w:r w:rsidRPr="00494E1E">
        <w:rPr>
          <w:rFonts w:ascii="Arial" w:hAnsi="Arial" w:cs="Arial"/>
          <w:sz w:val="22"/>
          <w:szCs w:val="20"/>
          <w:lang w:val="en-GB"/>
        </w:rPr>
        <w:t>ent and head of general affairs depar</w:t>
      </w:r>
      <w:r w:rsidR="003D5E00">
        <w:rPr>
          <w:rFonts w:ascii="Arial" w:hAnsi="Arial" w:cs="Arial"/>
          <w:sz w:val="22"/>
          <w:szCs w:val="20"/>
          <w:lang w:val="en-GB"/>
        </w:rPr>
        <w:t>tm</w:t>
      </w:r>
      <w:r w:rsidRPr="00494E1E">
        <w:rPr>
          <w:rFonts w:ascii="Arial" w:hAnsi="Arial" w:cs="Arial"/>
          <w:sz w:val="22"/>
          <w:szCs w:val="20"/>
          <w:lang w:val="en-GB"/>
        </w:rPr>
        <w:t xml:space="preserve">ent (related to </w:t>
      </w:r>
      <w:r w:rsidR="003D5E00">
        <w:rPr>
          <w:rFonts w:ascii="Arial" w:hAnsi="Arial" w:cs="Arial"/>
          <w:sz w:val="22"/>
          <w:szCs w:val="20"/>
          <w:lang w:val="en-GB"/>
        </w:rPr>
        <w:t>NP</w:t>
      </w:r>
      <w:r w:rsidRPr="00494E1E">
        <w:rPr>
          <w:rFonts w:ascii="Arial" w:hAnsi="Arial" w:cs="Arial"/>
          <w:sz w:val="22"/>
          <w:szCs w:val="20"/>
          <w:lang w:val="en-GB"/>
        </w:rPr>
        <w:t xml:space="preserve"> </w:t>
      </w:r>
      <w:r w:rsidR="00C049A2">
        <w:rPr>
          <w:rFonts w:ascii="Arial" w:hAnsi="Arial" w:cs="Arial"/>
          <w:sz w:val="22"/>
          <w:szCs w:val="20"/>
          <w:lang w:val="en-GB"/>
        </w:rPr>
        <w:t xml:space="preserve">, EP </w:t>
      </w:r>
      <w:r w:rsidRPr="00494E1E">
        <w:rPr>
          <w:rFonts w:ascii="Arial" w:hAnsi="Arial" w:cs="Arial"/>
          <w:sz w:val="22"/>
          <w:szCs w:val="20"/>
          <w:lang w:val="en-GB"/>
        </w:rPr>
        <w:t xml:space="preserve">and </w:t>
      </w:r>
      <w:r w:rsidR="003D5E00">
        <w:rPr>
          <w:rFonts w:ascii="Arial" w:hAnsi="Arial" w:cs="Arial"/>
          <w:sz w:val="22"/>
          <w:szCs w:val="20"/>
          <w:lang w:val="en-GB"/>
        </w:rPr>
        <w:t>SPC</w:t>
      </w:r>
      <w:r w:rsidRPr="00494E1E">
        <w:rPr>
          <w:rFonts w:ascii="Arial" w:hAnsi="Arial" w:cs="Arial"/>
          <w:sz w:val="22"/>
          <w:szCs w:val="20"/>
          <w:lang w:val="en-GB"/>
        </w:rPr>
        <w:t>). They are used mostly monthly or weekly</w:t>
      </w:r>
      <w:r w:rsidR="00D4552E" w:rsidRPr="00494E1E">
        <w:rPr>
          <w:rFonts w:ascii="Arial" w:hAnsi="Arial" w:cs="Arial"/>
          <w:sz w:val="22"/>
          <w:szCs w:val="20"/>
          <w:lang w:val="en-GB"/>
        </w:rPr>
        <w:t xml:space="preserve"> on SIPO management board meetings.  </w:t>
      </w:r>
      <w:r w:rsidR="0000143E" w:rsidRPr="00494E1E">
        <w:rPr>
          <w:rFonts w:ascii="Arial" w:hAnsi="Arial" w:cs="Arial"/>
          <w:sz w:val="22"/>
          <w:szCs w:val="20"/>
          <w:lang w:val="en-GB"/>
        </w:rPr>
        <w:t xml:space="preserve">Some </w:t>
      </w:r>
      <w:r w:rsidR="00D4552E" w:rsidRPr="00494E1E">
        <w:rPr>
          <w:rFonts w:ascii="Arial" w:hAnsi="Arial" w:cs="Arial"/>
          <w:sz w:val="22"/>
          <w:szCs w:val="20"/>
          <w:lang w:val="en-GB"/>
        </w:rPr>
        <w:t>of requirements are already covered in SIPO Requirements</w:t>
      </w:r>
      <w:r w:rsidR="00C35430">
        <w:rPr>
          <w:rFonts w:ascii="Arial" w:hAnsi="Arial" w:cs="Arial"/>
          <w:sz w:val="22"/>
          <w:szCs w:val="20"/>
          <w:lang w:val="en-GB"/>
        </w:rPr>
        <w:t xml:space="preserve"> for NP, EP, SPc</w:t>
      </w:r>
      <w:r w:rsidR="00D4552E" w:rsidRPr="00494E1E">
        <w:rPr>
          <w:rFonts w:ascii="Arial" w:hAnsi="Arial" w:cs="Arial"/>
          <w:sz w:val="22"/>
          <w:szCs w:val="20"/>
          <w:lang w:val="en-GB"/>
        </w:rPr>
        <w:t xml:space="preserve"> (administrative and business report) - </w:t>
      </w:r>
      <w:r w:rsidR="00D4552E" w:rsidRPr="00494E1E">
        <w:rPr>
          <w:rFonts w:ascii="Arial" w:hAnsi="Arial" w:cs="Arial"/>
          <w:sz w:val="22"/>
          <w:szCs w:val="20"/>
          <w:lang w:val="en-GB"/>
        </w:rPr>
        <w:fldChar w:fldCharType="begin"/>
      </w:r>
      <w:r w:rsidR="00D4552E" w:rsidRPr="00494E1E">
        <w:rPr>
          <w:rFonts w:ascii="Arial" w:hAnsi="Arial" w:cs="Arial"/>
          <w:sz w:val="22"/>
          <w:szCs w:val="20"/>
          <w:lang w:val="en-GB"/>
        </w:rPr>
        <w:instrText xml:space="preserve"> REF Ref1 \h </w:instrText>
      </w:r>
      <w:r w:rsidR="009116EF" w:rsidRPr="00494E1E">
        <w:rPr>
          <w:rFonts w:ascii="Arial" w:hAnsi="Arial" w:cs="Arial"/>
          <w:sz w:val="22"/>
          <w:szCs w:val="20"/>
          <w:lang w:val="en-GB"/>
        </w:rPr>
        <w:instrText xml:space="preserve"> \* MERGEFORMAT </w:instrText>
      </w:r>
      <w:r w:rsidR="00D4552E" w:rsidRPr="00494E1E">
        <w:rPr>
          <w:rFonts w:ascii="Arial" w:hAnsi="Arial" w:cs="Arial"/>
          <w:sz w:val="22"/>
          <w:szCs w:val="20"/>
          <w:lang w:val="en-GB"/>
        </w:rPr>
      </w:r>
      <w:r w:rsidR="00D4552E" w:rsidRPr="00494E1E">
        <w:rPr>
          <w:rFonts w:ascii="Arial" w:hAnsi="Arial" w:cs="Arial"/>
          <w:sz w:val="22"/>
          <w:szCs w:val="20"/>
          <w:lang w:val="en-GB"/>
        </w:rPr>
        <w:fldChar w:fldCharType="separate"/>
      </w:r>
      <w:r w:rsidR="00D01C68" w:rsidRPr="00D01C68">
        <w:rPr>
          <w:rFonts w:ascii="Arial" w:hAnsi="Arial" w:cs="Arial"/>
          <w:color w:val="000000"/>
          <w:sz w:val="28"/>
          <w:lang w:val="en-GB" w:eastAsia="pl-PL"/>
        </w:rPr>
        <w:t>[1]</w:t>
      </w:r>
      <w:r w:rsidR="00D4552E" w:rsidRPr="00494E1E">
        <w:rPr>
          <w:rFonts w:ascii="Arial" w:hAnsi="Arial" w:cs="Arial"/>
          <w:sz w:val="22"/>
          <w:szCs w:val="20"/>
          <w:lang w:val="en-GB"/>
        </w:rPr>
        <w:fldChar w:fldCharType="end"/>
      </w:r>
      <w:r w:rsidR="0000143E" w:rsidRPr="00494E1E">
        <w:rPr>
          <w:rFonts w:ascii="Arial" w:hAnsi="Arial" w:cs="Arial"/>
          <w:sz w:val="22"/>
          <w:szCs w:val="20"/>
          <w:lang w:val="en-GB"/>
        </w:rPr>
        <w:t xml:space="preserve"> or</w:t>
      </w:r>
      <w:r w:rsidR="00C35430">
        <w:rPr>
          <w:rFonts w:ascii="Arial" w:hAnsi="Arial" w:cs="Arial"/>
          <w:sz w:val="22"/>
          <w:szCs w:val="20"/>
          <w:lang w:val="en-GB"/>
        </w:rPr>
        <w:t xml:space="preserve"> SIPO Requirements – Analysis Stage 1 for TM and DS) </w:t>
      </w:r>
      <w:r w:rsidR="0000143E" w:rsidRPr="00494E1E">
        <w:rPr>
          <w:rFonts w:ascii="Arial" w:hAnsi="Arial" w:cs="Arial"/>
          <w:sz w:val="22"/>
          <w:szCs w:val="20"/>
          <w:lang w:val="en-GB"/>
        </w:rPr>
        <w:t xml:space="preserve"> </w:t>
      </w:r>
      <w:r w:rsidR="00624F02" w:rsidRPr="00494E1E">
        <w:rPr>
          <w:rFonts w:ascii="Arial" w:hAnsi="Arial" w:cs="Arial"/>
          <w:sz w:val="22"/>
          <w:szCs w:val="20"/>
          <w:lang w:val="en-GB"/>
        </w:rPr>
        <w:fldChar w:fldCharType="begin"/>
      </w:r>
      <w:r w:rsidR="00624F02" w:rsidRPr="00494E1E">
        <w:rPr>
          <w:rFonts w:ascii="Arial" w:hAnsi="Arial" w:cs="Arial"/>
          <w:sz w:val="22"/>
          <w:szCs w:val="20"/>
          <w:lang w:val="en-GB"/>
        </w:rPr>
        <w:instrText xml:space="preserve"> REF Ref3 \h </w:instrText>
      </w:r>
      <w:r w:rsidR="00711D0F" w:rsidRPr="00494E1E">
        <w:rPr>
          <w:rFonts w:ascii="Arial" w:hAnsi="Arial" w:cs="Arial"/>
          <w:sz w:val="22"/>
          <w:szCs w:val="20"/>
          <w:lang w:val="en-GB"/>
        </w:rPr>
        <w:instrText xml:space="preserve"> \* MERGEFORMAT </w:instrText>
      </w:r>
      <w:r w:rsidR="00624F02" w:rsidRPr="00494E1E">
        <w:rPr>
          <w:rFonts w:ascii="Arial" w:hAnsi="Arial" w:cs="Arial"/>
          <w:sz w:val="22"/>
          <w:szCs w:val="20"/>
          <w:lang w:val="en-GB"/>
        </w:rPr>
      </w:r>
      <w:r w:rsidR="00624F02" w:rsidRPr="00494E1E">
        <w:rPr>
          <w:rFonts w:ascii="Arial" w:hAnsi="Arial" w:cs="Arial"/>
          <w:sz w:val="22"/>
          <w:szCs w:val="20"/>
          <w:lang w:val="en-GB"/>
        </w:rPr>
        <w:fldChar w:fldCharType="separate"/>
      </w:r>
      <w:r w:rsidR="00D01C68" w:rsidRPr="00494E1E">
        <w:rPr>
          <w:rFonts w:ascii="Arial" w:hAnsi="Arial" w:cs="Arial"/>
          <w:color w:val="000000"/>
          <w:lang w:val="en-GB" w:eastAsia="pl-PL"/>
        </w:rPr>
        <w:t>[3]</w:t>
      </w:r>
      <w:r w:rsidR="00624F02" w:rsidRPr="00494E1E">
        <w:rPr>
          <w:rFonts w:ascii="Arial" w:hAnsi="Arial" w:cs="Arial"/>
          <w:sz w:val="22"/>
          <w:szCs w:val="20"/>
          <w:lang w:val="en-GB"/>
        </w:rPr>
        <w:fldChar w:fldCharType="end"/>
      </w:r>
      <w:r w:rsidR="00624F02" w:rsidRPr="00494E1E">
        <w:rPr>
          <w:rFonts w:ascii="Arial" w:hAnsi="Arial" w:cs="Arial"/>
          <w:sz w:val="22"/>
          <w:szCs w:val="20"/>
          <w:lang w:val="en-GB"/>
        </w:rPr>
        <w:t>.</w:t>
      </w:r>
      <w:r w:rsidR="00D4552E" w:rsidRPr="00494E1E">
        <w:rPr>
          <w:rFonts w:ascii="Arial" w:hAnsi="Arial" w:cs="Arial"/>
          <w:sz w:val="22"/>
          <w:szCs w:val="20"/>
          <w:lang w:val="en-GB"/>
        </w:rPr>
        <w:t xml:space="preserve"> Those are clearly marked and referenced.</w:t>
      </w:r>
    </w:p>
    <w:p w14:paraId="74B98A6B" w14:textId="77777777" w:rsidR="00D4552E" w:rsidRPr="00494E1E" w:rsidRDefault="00D4552E" w:rsidP="00862BC9">
      <w:pPr>
        <w:rPr>
          <w:rFonts w:ascii="Arial" w:hAnsi="Arial" w:cs="Arial"/>
          <w:sz w:val="22"/>
          <w:szCs w:val="20"/>
          <w:lang w:val="en-GB"/>
        </w:rPr>
      </w:pPr>
    </w:p>
    <w:p w14:paraId="4D1234D3" w14:textId="5AC95328" w:rsidR="006029B8" w:rsidRPr="00494E1E" w:rsidRDefault="00D4552E" w:rsidP="00862BC9">
      <w:pPr>
        <w:rPr>
          <w:rFonts w:ascii="Arial" w:hAnsi="Arial" w:cs="Arial"/>
          <w:sz w:val="22"/>
          <w:szCs w:val="20"/>
          <w:lang w:val="en-GB"/>
        </w:rPr>
      </w:pPr>
      <w:r w:rsidRPr="00494E1E">
        <w:rPr>
          <w:rFonts w:ascii="Arial" w:hAnsi="Arial" w:cs="Arial"/>
          <w:sz w:val="22"/>
          <w:szCs w:val="20"/>
          <w:lang w:val="en-GB"/>
        </w:rPr>
        <w:t xml:space="preserve">Requirements are based on document prepared </w:t>
      </w:r>
      <w:r w:rsidR="001B287F">
        <w:rPr>
          <w:rFonts w:ascii="Arial" w:hAnsi="Arial" w:cs="Arial"/>
          <w:sz w:val="22"/>
          <w:szCs w:val="20"/>
          <w:lang w:val="en-GB"/>
        </w:rPr>
        <w:t xml:space="preserve">for TM and DS by head </w:t>
      </w:r>
      <w:r w:rsidR="00CB4243">
        <w:rPr>
          <w:rFonts w:ascii="Arial" w:hAnsi="Arial" w:cs="Arial"/>
          <w:sz w:val="22"/>
          <w:szCs w:val="20"/>
          <w:lang w:val="en-GB"/>
        </w:rPr>
        <w:t xml:space="preserve">of </w:t>
      </w:r>
      <w:r w:rsidR="00CB4243" w:rsidRPr="00494E1E">
        <w:rPr>
          <w:rFonts w:ascii="Arial" w:hAnsi="Arial" w:cs="Arial"/>
          <w:sz w:val="22"/>
          <w:szCs w:val="20"/>
          <w:lang w:val="en-GB"/>
        </w:rPr>
        <w:t>department</w:t>
      </w:r>
      <w:r w:rsidR="00035A84" w:rsidRPr="00494E1E">
        <w:rPr>
          <w:rFonts w:ascii="Arial" w:hAnsi="Arial" w:cs="Arial"/>
          <w:sz w:val="22"/>
          <w:szCs w:val="20"/>
          <w:lang w:val="en-GB"/>
        </w:rPr>
        <w:t xml:space="preserve"> </w:t>
      </w:r>
      <w:r w:rsidR="00035A84" w:rsidRPr="00494E1E">
        <w:rPr>
          <w:rFonts w:ascii="Arial" w:hAnsi="Arial" w:cs="Arial"/>
          <w:sz w:val="22"/>
          <w:szCs w:val="20"/>
          <w:lang w:val="en-GB"/>
        </w:rPr>
        <w:fldChar w:fldCharType="begin"/>
      </w:r>
      <w:r w:rsidR="00035A84" w:rsidRPr="00494E1E">
        <w:rPr>
          <w:rFonts w:ascii="Arial" w:hAnsi="Arial" w:cs="Arial"/>
          <w:sz w:val="22"/>
          <w:szCs w:val="20"/>
          <w:lang w:val="en-GB"/>
        </w:rPr>
        <w:instrText xml:space="preserve"> REF Ref2 \h </w:instrText>
      </w:r>
      <w:r w:rsidR="009116EF" w:rsidRPr="00494E1E">
        <w:rPr>
          <w:rFonts w:ascii="Arial" w:hAnsi="Arial" w:cs="Arial"/>
          <w:sz w:val="22"/>
          <w:szCs w:val="20"/>
          <w:lang w:val="en-GB"/>
        </w:rPr>
        <w:instrText xml:space="preserve"> \* MERGEFORMAT </w:instrText>
      </w:r>
      <w:r w:rsidR="00035A84" w:rsidRPr="00494E1E">
        <w:rPr>
          <w:rFonts w:ascii="Arial" w:hAnsi="Arial" w:cs="Arial"/>
          <w:sz w:val="22"/>
          <w:szCs w:val="20"/>
          <w:lang w:val="en-GB"/>
        </w:rPr>
      </w:r>
      <w:r w:rsidR="00035A84" w:rsidRPr="00494E1E">
        <w:rPr>
          <w:rFonts w:ascii="Arial" w:hAnsi="Arial" w:cs="Arial"/>
          <w:sz w:val="22"/>
          <w:szCs w:val="20"/>
          <w:lang w:val="en-GB"/>
        </w:rPr>
        <w:fldChar w:fldCharType="separate"/>
      </w:r>
      <w:r w:rsidR="00D01C68" w:rsidRPr="00D01C68">
        <w:rPr>
          <w:rFonts w:ascii="Arial" w:hAnsi="Arial" w:cs="Arial"/>
          <w:color w:val="000000"/>
          <w:sz w:val="28"/>
          <w:lang w:val="en-GB" w:eastAsia="pl-PL"/>
        </w:rPr>
        <w:t>[2]</w:t>
      </w:r>
      <w:r w:rsidR="00035A84" w:rsidRPr="00494E1E">
        <w:rPr>
          <w:rFonts w:ascii="Arial" w:hAnsi="Arial" w:cs="Arial"/>
          <w:sz w:val="22"/>
          <w:szCs w:val="20"/>
          <w:lang w:val="en-GB"/>
        </w:rPr>
        <w:fldChar w:fldCharType="end"/>
      </w:r>
      <w:r w:rsidR="00C049A2">
        <w:rPr>
          <w:rFonts w:ascii="Arial" w:hAnsi="Arial" w:cs="Arial"/>
          <w:sz w:val="22"/>
          <w:szCs w:val="20"/>
          <w:lang w:val="en-GB"/>
        </w:rPr>
        <w:t>.</w:t>
      </w:r>
    </w:p>
    <w:p w14:paraId="4C1163F1" w14:textId="5233FC7A" w:rsidR="00887176" w:rsidRPr="00494E1E" w:rsidRDefault="00887176" w:rsidP="00862BC9">
      <w:pPr>
        <w:rPr>
          <w:rFonts w:ascii="Arial" w:hAnsi="Arial" w:cs="Arial"/>
          <w:sz w:val="22"/>
          <w:szCs w:val="20"/>
          <w:lang w:val="en-GB"/>
        </w:rPr>
      </w:pPr>
    </w:p>
    <w:p w14:paraId="2F69ABB0" w14:textId="260A445D" w:rsidR="00887176" w:rsidRPr="00494E1E" w:rsidRDefault="00887176" w:rsidP="002F039D">
      <w:pPr>
        <w:rPr>
          <w:rFonts w:ascii="Arial" w:hAnsi="Arial" w:cs="Arial"/>
          <w:sz w:val="22"/>
          <w:szCs w:val="20"/>
          <w:lang w:val="en-GB"/>
        </w:rPr>
      </w:pPr>
      <w:r w:rsidRPr="00494E1E">
        <w:rPr>
          <w:rFonts w:ascii="Arial" w:hAnsi="Arial" w:cs="Arial"/>
          <w:sz w:val="22"/>
          <w:szCs w:val="20"/>
          <w:lang w:val="en-GB"/>
        </w:rPr>
        <w:t xml:space="preserve">Some </w:t>
      </w:r>
      <w:r w:rsidR="00F21298" w:rsidRPr="00494E1E">
        <w:rPr>
          <w:rFonts w:ascii="Arial" w:hAnsi="Arial" w:cs="Arial"/>
          <w:sz w:val="22"/>
          <w:szCs w:val="20"/>
          <w:lang w:val="en-GB"/>
        </w:rPr>
        <w:t>requirements</w:t>
      </w:r>
      <w:r w:rsidRPr="00494E1E">
        <w:rPr>
          <w:rFonts w:ascii="Arial" w:hAnsi="Arial" w:cs="Arial"/>
          <w:sz w:val="22"/>
          <w:szCs w:val="20"/>
          <w:lang w:val="en-GB"/>
        </w:rPr>
        <w:t xml:space="preserve"> from KBU listed in </w:t>
      </w:r>
      <w:r w:rsidRPr="00494E1E">
        <w:rPr>
          <w:rFonts w:ascii="Arial" w:hAnsi="Arial" w:cs="Arial"/>
          <w:sz w:val="22"/>
          <w:szCs w:val="20"/>
          <w:lang w:val="en-GB"/>
        </w:rPr>
        <w:fldChar w:fldCharType="begin"/>
      </w:r>
      <w:r w:rsidRPr="00494E1E">
        <w:rPr>
          <w:rFonts w:ascii="Arial" w:hAnsi="Arial" w:cs="Arial"/>
          <w:sz w:val="22"/>
          <w:szCs w:val="20"/>
          <w:lang w:val="en-GB"/>
        </w:rPr>
        <w:instrText xml:space="preserve"> REF Ref2 \h </w:instrText>
      </w:r>
      <w:r w:rsidR="00711D0F" w:rsidRPr="00494E1E">
        <w:rPr>
          <w:rFonts w:ascii="Arial" w:hAnsi="Arial" w:cs="Arial"/>
          <w:sz w:val="22"/>
          <w:szCs w:val="20"/>
          <w:lang w:val="en-GB"/>
        </w:rPr>
        <w:instrText xml:space="preserve"> \* MERGEFORMAT </w:instrText>
      </w:r>
      <w:r w:rsidRPr="00494E1E">
        <w:rPr>
          <w:rFonts w:ascii="Arial" w:hAnsi="Arial" w:cs="Arial"/>
          <w:sz w:val="22"/>
          <w:szCs w:val="20"/>
          <w:lang w:val="en-GB"/>
        </w:rPr>
      </w:r>
      <w:r w:rsidRPr="00494E1E">
        <w:rPr>
          <w:rFonts w:ascii="Arial" w:hAnsi="Arial" w:cs="Arial"/>
          <w:sz w:val="22"/>
          <w:szCs w:val="20"/>
          <w:lang w:val="en-GB"/>
        </w:rPr>
        <w:fldChar w:fldCharType="separate"/>
      </w:r>
      <w:r w:rsidR="00D01C68" w:rsidRPr="00494E1E">
        <w:rPr>
          <w:rFonts w:ascii="Arial" w:hAnsi="Arial" w:cs="Arial"/>
          <w:color w:val="000000"/>
          <w:lang w:val="en-GB" w:eastAsia="pl-PL"/>
        </w:rPr>
        <w:t>[2]</w:t>
      </w:r>
      <w:r w:rsidRPr="00494E1E">
        <w:rPr>
          <w:rFonts w:ascii="Arial" w:hAnsi="Arial" w:cs="Arial"/>
          <w:sz w:val="22"/>
          <w:szCs w:val="20"/>
          <w:lang w:val="en-GB"/>
        </w:rPr>
        <w:fldChar w:fldCharType="end"/>
      </w:r>
      <w:r w:rsidRPr="00494E1E">
        <w:rPr>
          <w:rFonts w:ascii="Arial" w:hAnsi="Arial" w:cs="Arial"/>
          <w:sz w:val="22"/>
          <w:szCs w:val="20"/>
          <w:lang w:val="en-GB"/>
        </w:rPr>
        <w:t xml:space="preserve"> are subject of additional analysis</w:t>
      </w:r>
      <w:r w:rsidR="00F21298" w:rsidRPr="00494E1E">
        <w:rPr>
          <w:rFonts w:ascii="Arial" w:hAnsi="Arial" w:cs="Arial"/>
          <w:sz w:val="22"/>
          <w:szCs w:val="20"/>
          <w:lang w:val="en-GB"/>
        </w:rPr>
        <w:t xml:space="preserve">, mainly ones related to workflows and duration of workflow from begging to certain part of WF (for example send letter XXX, marked formal OK/not OK, marked minimum OK/not </w:t>
      </w:r>
      <w:r w:rsidR="00CD370D" w:rsidRPr="00494E1E">
        <w:rPr>
          <w:rFonts w:ascii="Arial" w:hAnsi="Arial" w:cs="Arial"/>
          <w:sz w:val="22"/>
          <w:szCs w:val="20"/>
          <w:lang w:val="en-GB"/>
        </w:rPr>
        <w:t>OK,</w:t>
      </w:r>
      <w:r w:rsidR="00F21298" w:rsidRPr="00494E1E">
        <w:rPr>
          <w:rFonts w:ascii="Arial" w:hAnsi="Arial" w:cs="Arial"/>
          <w:sz w:val="22"/>
          <w:szCs w:val="20"/>
          <w:lang w:val="en-GB"/>
        </w:rPr>
        <w:t>). They are listed</w:t>
      </w:r>
      <w:r w:rsidR="00C049A2">
        <w:rPr>
          <w:rFonts w:ascii="Arial" w:hAnsi="Arial" w:cs="Arial"/>
          <w:sz w:val="22"/>
          <w:szCs w:val="20"/>
          <w:lang w:val="en-GB"/>
        </w:rPr>
        <w:t xml:space="preserve"> at the</w:t>
      </w:r>
      <w:r w:rsidR="00F21298" w:rsidRPr="00494E1E">
        <w:rPr>
          <w:rFonts w:ascii="Arial" w:hAnsi="Arial" w:cs="Arial"/>
          <w:sz w:val="22"/>
          <w:szCs w:val="20"/>
          <w:lang w:val="en-GB"/>
        </w:rPr>
        <w:t xml:space="preserve"> end </w:t>
      </w:r>
      <w:r w:rsidR="00C35430">
        <w:rPr>
          <w:rFonts w:ascii="Arial" w:hAnsi="Arial" w:cs="Arial"/>
          <w:sz w:val="22"/>
          <w:szCs w:val="20"/>
          <w:lang w:val="en-GB"/>
        </w:rPr>
        <w:t>of document and are same for NP,EP and SPC.</w:t>
      </w:r>
    </w:p>
    <w:p w14:paraId="4D58BA1F" w14:textId="02917C4A" w:rsidR="00D4552E" w:rsidRPr="00494E1E" w:rsidRDefault="006029B8" w:rsidP="006029B8">
      <w:pPr>
        <w:rPr>
          <w:rFonts w:ascii="Arial" w:hAnsi="Arial" w:cs="Arial"/>
          <w:sz w:val="22"/>
          <w:szCs w:val="20"/>
          <w:lang w:val="en-GB"/>
        </w:rPr>
      </w:pPr>
      <w:r w:rsidRPr="00494E1E">
        <w:rPr>
          <w:rFonts w:ascii="Arial" w:hAnsi="Arial" w:cs="Arial"/>
          <w:sz w:val="22"/>
          <w:szCs w:val="20"/>
          <w:lang w:val="en-GB"/>
        </w:rPr>
        <w:br w:type="page"/>
      </w:r>
    </w:p>
    <w:p w14:paraId="70D689A8" w14:textId="3A2B5DA6" w:rsidR="006029B8" w:rsidRPr="00494E1E" w:rsidRDefault="003D5E00" w:rsidP="006029B8">
      <w:pPr>
        <w:pStyle w:val="Heading2"/>
        <w:keepNext w:val="0"/>
        <w:keepLines w:val="0"/>
        <w:numPr>
          <w:ilvl w:val="1"/>
          <w:numId w:val="2"/>
        </w:numPr>
        <w:spacing w:before="240" w:after="60"/>
        <w:rPr>
          <w:rFonts w:ascii="Arial" w:eastAsia="Times New Roman" w:hAnsi="Arial" w:cs="Arial"/>
          <w:color w:val="44546A" w:themeColor="text2"/>
          <w:lang w:val="en-GB"/>
        </w:rPr>
      </w:pPr>
      <w:bookmarkStart w:id="4" w:name="_Total_number_of"/>
      <w:bookmarkStart w:id="5" w:name="_Toc116995867"/>
      <w:bookmarkEnd w:id="0"/>
      <w:bookmarkEnd w:id="1"/>
      <w:bookmarkEnd w:id="4"/>
      <w:r>
        <w:rPr>
          <w:rFonts w:ascii="Arial" w:eastAsia="Times New Roman" w:hAnsi="Arial" w:cs="Arial"/>
          <w:color w:val="44546A" w:themeColor="text2"/>
          <w:lang w:val="en-GB"/>
        </w:rPr>
        <w:lastRenderedPageBreak/>
        <w:t>NP</w:t>
      </w:r>
      <w:r w:rsidR="00C049A2">
        <w:rPr>
          <w:rFonts w:ascii="Arial" w:eastAsia="Times New Roman" w:hAnsi="Arial" w:cs="Arial"/>
          <w:color w:val="44546A" w:themeColor="text2"/>
          <w:lang w:val="en-GB"/>
        </w:rPr>
        <w:t>, EP</w:t>
      </w:r>
      <w:r w:rsidR="00D4552E" w:rsidRPr="00494E1E">
        <w:rPr>
          <w:rFonts w:ascii="Arial" w:eastAsia="Times New Roman" w:hAnsi="Arial" w:cs="Arial"/>
          <w:color w:val="44546A" w:themeColor="text2"/>
          <w:lang w:val="en-GB"/>
        </w:rPr>
        <w:t xml:space="preserve"> &amp; </w:t>
      </w:r>
      <w:r>
        <w:rPr>
          <w:rFonts w:ascii="Arial" w:eastAsia="Times New Roman" w:hAnsi="Arial" w:cs="Arial"/>
          <w:color w:val="44546A" w:themeColor="text2"/>
          <w:lang w:val="en-GB"/>
        </w:rPr>
        <w:t>SPC</w:t>
      </w:r>
      <w:r w:rsidR="00D4552E" w:rsidRPr="00494E1E">
        <w:rPr>
          <w:rFonts w:ascii="Arial" w:eastAsia="Times New Roman" w:hAnsi="Arial" w:cs="Arial"/>
          <w:color w:val="44546A" w:themeColor="text2"/>
          <w:lang w:val="en-GB"/>
        </w:rPr>
        <w:t xml:space="preserve"> depar</w:t>
      </w:r>
      <w:r>
        <w:rPr>
          <w:rFonts w:ascii="Arial" w:eastAsia="Times New Roman" w:hAnsi="Arial" w:cs="Arial"/>
          <w:color w:val="44546A" w:themeColor="text2"/>
          <w:lang w:val="en-GB"/>
        </w:rPr>
        <w:t>tm</w:t>
      </w:r>
      <w:r w:rsidR="00D4552E" w:rsidRPr="00494E1E">
        <w:rPr>
          <w:rFonts w:ascii="Arial" w:eastAsia="Times New Roman" w:hAnsi="Arial" w:cs="Arial"/>
          <w:color w:val="44546A" w:themeColor="text2"/>
          <w:lang w:val="en-GB"/>
        </w:rPr>
        <w:t>ent</w:t>
      </w:r>
      <w:bookmarkEnd w:id="5"/>
    </w:p>
    <w:p w14:paraId="033D4149" w14:textId="4F446560" w:rsidR="00C71494" w:rsidRPr="00494E1E" w:rsidRDefault="00C71494" w:rsidP="00C71494">
      <w:pPr>
        <w:pStyle w:val="Heading3"/>
        <w:numPr>
          <w:ilvl w:val="2"/>
          <w:numId w:val="2"/>
        </w:numPr>
        <w:rPr>
          <w:rFonts w:eastAsia="Times New Roman"/>
          <w:color w:val="44546A" w:themeColor="text2"/>
          <w:shd w:val="clear" w:color="auto" w:fill="auto"/>
          <w:lang w:val="en-GB"/>
        </w:rPr>
      </w:pPr>
      <w:bookmarkStart w:id="6" w:name="_Ref92390196"/>
      <w:bookmarkStart w:id="7" w:name="_Toc116995868"/>
      <w:r w:rsidRPr="00494E1E">
        <w:rPr>
          <w:color w:val="44546A" w:themeColor="text2"/>
          <w:lang w:val="en-GB"/>
        </w:rPr>
        <w:t xml:space="preserve">Total number of </w:t>
      </w:r>
      <w:r w:rsidR="003D5E00">
        <w:rPr>
          <w:color w:val="44546A" w:themeColor="text2"/>
          <w:lang w:val="en-GB"/>
        </w:rPr>
        <w:t>NP</w:t>
      </w:r>
      <w:r w:rsidR="00A805EF" w:rsidRPr="00494E1E">
        <w:rPr>
          <w:color w:val="44546A" w:themeColor="text2"/>
          <w:lang w:val="en-GB"/>
        </w:rPr>
        <w:t xml:space="preserve"> </w:t>
      </w:r>
      <w:r w:rsidR="00035A84" w:rsidRPr="00494E1E">
        <w:rPr>
          <w:color w:val="44546A" w:themeColor="text2"/>
          <w:lang w:val="en-GB"/>
        </w:rPr>
        <w:t>letters</w:t>
      </w:r>
      <w:bookmarkEnd w:id="6"/>
      <w:bookmarkEnd w:id="7"/>
      <w:r w:rsidR="00A805EF" w:rsidRPr="00494E1E">
        <w:rPr>
          <w:color w:val="44546A" w:themeColor="text2"/>
          <w:lang w:val="en-GB"/>
        </w:rPr>
        <w:t xml:space="preserve"> </w:t>
      </w:r>
    </w:p>
    <w:p w14:paraId="5FFE4617" w14:textId="77777777" w:rsidR="00C71494" w:rsidRPr="00494E1E" w:rsidRDefault="00C71494" w:rsidP="00C7149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38D3BF84" w14:textId="261FC9A1" w:rsidR="00C71494" w:rsidRPr="00494E1E" w:rsidRDefault="00C71494" w:rsidP="00C71494">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w:t>
      </w:r>
      <w:r w:rsidR="00035A84" w:rsidRPr="00494E1E">
        <w:rPr>
          <w:rFonts w:ascii="Arial" w:hAnsi="Arial" w:cs="Arial"/>
          <w:sz w:val="22"/>
          <w:szCs w:val="20"/>
          <w:lang w:val="en-GB"/>
        </w:rPr>
        <w:t>letters of certain type in certain period of time, grouped by users (NMSENDER). Following letters are needed for this report:</w:t>
      </w:r>
    </w:p>
    <w:p w14:paraId="2C86DB70" w14:textId="77777777" w:rsidR="00035A84" w:rsidRPr="00494E1E" w:rsidRDefault="00035A84" w:rsidP="00C71494">
      <w:pPr>
        <w:jc w:val="both"/>
        <w:rPr>
          <w:rFonts w:ascii="Arial" w:hAnsi="Arial" w:cs="Arial"/>
          <w:sz w:val="20"/>
          <w:szCs w:val="20"/>
          <w:lang w:val="en-GB"/>
        </w:rPr>
      </w:pPr>
    </w:p>
    <w:tbl>
      <w:tblPr>
        <w:tblStyle w:val="TableGrid"/>
        <w:tblW w:w="0" w:type="auto"/>
        <w:tblLook w:val="04A0" w:firstRow="1" w:lastRow="0" w:firstColumn="1" w:lastColumn="0" w:noHBand="0" w:noVBand="1"/>
      </w:tblPr>
      <w:tblGrid>
        <w:gridCol w:w="4505"/>
        <w:gridCol w:w="4505"/>
      </w:tblGrid>
      <w:tr w:rsidR="00035A84" w:rsidRPr="00494E1E" w14:paraId="18967C46" w14:textId="77777777" w:rsidTr="00035A84">
        <w:tc>
          <w:tcPr>
            <w:tcW w:w="4505" w:type="dxa"/>
          </w:tcPr>
          <w:p w14:paraId="1A1C37DA" w14:textId="3AE0EB3A" w:rsidR="00035A84" w:rsidRPr="00494E1E" w:rsidRDefault="00A805EF" w:rsidP="00C71494">
            <w:pPr>
              <w:jc w:val="both"/>
              <w:rPr>
                <w:rFonts w:ascii="Arial" w:hAnsi="Arial" w:cs="Arial"/>
                <w:sz w:val="20"/>
                <w:szCs w:val="20"/>
              </w:rPr>
            </w:pPr>
            <w:r w:rsidRPr="00494E1E">
              <w:rPr>
                <w:rFonts w:ascii="Arial" w:hAnsi="Arial" w:cs="Arial"/>
                <w:sz w:val="20"/>
                <w:szCs w:val="20"/>
              </w:rPr>
              <w:t>Description of letter</w:t>
            </w:r>
            <w:r w:rsidR="00E61AE8" w:rsidRPr="00494E1E">
              <w:rPr>
                <w:rFonts w:ascii="Arial" w:hAnsi="Arial" w:cs="Arial"/>
                <w:sz w:val="20"/>
                <w:szCs w:val="20"/>
              </w:rPr>
              <w:t xml:space="preserve"> (SI)</w:t>
            </w:r>
          </w:p>
        </w:tc>
        <w:tc>
          <w:tcPr>
            <w:tcW w:w="4505" w:type="dxa"/>
          </w:tcPr>
          <w:p w14:paraId="479775FE" w14:textId="19413FA2" w:rsidR="00035A84" w:rsidRPr="00494E1E" w:rsidRDefault="00A805EF" w:rsidP="00C71494">
            <w:pPr>
              <w:jc w:val="both"/>
              <w:rPr>
                <w:rFonts w:ascii="Arial" w:hAnsi="Arial" w:cs="Arial"/>
                <w:sz w:val="20"/>
                <w:szCs w:val="20"/>
              </w:rPr>
            </w:pPr>
            <w:r w:rsidRPr="00494E1E">
              <w:rPr>
                <w:rFonts w:ascii="Arial" w:hAnsi="Arial" w:cs="Arial"/>
                <w:sz w:val="20"/>
                <w:szCs w:val="20"/>
              </w:rPr>
              <w:t>Letter type</w:t>
            </w:r>
          </w:p>
        </w:tc>
      </w:tr>
      <w:tr w:rsidR="00035A84" w:rsidRPr="00494E1E" w14:paraId="252BF173" w14:textId="77777777" w:rsidTr="00035A84">
        <w:tc>
          <w:tcPr>
            <w:tcW w:w="4505" w:type="dxa"/>
          </w:tcPr>
          <w:p w14:paraId="503B13DF" w14:textId="4DE73769" w:rsidR="00035A84" w:rsidRPr="00494E1E" w:rsidRDefault="0088309B" w:rsidP="00035A84">
            <w:pPr>
              <w:jc w:val="both"/>
              <w:rPr>
                <w:rFonts w:ascii="Arial" w:hAnsi="Arial" w:cs="Arial"/>
                <w:sz w:val="20"/>
                <w:szCs w:val="20"/>
              </w:rPr>
            </w:pPr>
            <w:r>
              <w:rPr>
                <w:rFonts w:ascii="Arial" w:hAnsi="Arial" w:cs="Arial"/>
                <w:sz w:val="20"/>
                <w:szCs w:val="20"/>
              </w:rPr>
              <w:t>Registration (certificate of receipt)</w:t>
            </w:r>
          </w:p>
        </w:tc>
        <w:tc>
          <w:tcPr>
            <w:tcW w:w="4505" w:type="dxa"/>
          </w:tcPr>
          <w:p w14:paraId="0576446E" w14:textId="5F28335E" w:rsidR="00035A84" w:rsidRPr="00494E1E" w:rsidRDefault="0088309B" w:rsidP="00035A84">
            <w:pPr>
              <w:jc w:val="both"/>
              <w:rPr>
                <w:rFonts w:ascii="Arial" w:hAnsi="Arial" w:cs="Arial"/>
                <w:sz w:val="20"/>
                <w:szCs w:val="20"/>
              </w:rPr>
            </w:pPr>
            <w:r>
              <w:rPr>
                <w:rFonts w:ascii="Arial" w:hAnsi="Arial" w:cs="Arial"/>
                <w:sz w:val="20"/>
                <w:szCs w:val="20"/>
              </w:rPr>
              <w:t>100</w:t>
            </w:r>
          </w:p>
        </w:tc>
      </w:tr>
      <w:tr w:rsidR="00035A84" w:rsidRPr="00494E1E" w14:paraId="77C6C2B4" w14:textId="77777777" w:rsidTr="00035A84">
        <w:tc>
          <w:tcPr>
            <w:tcW w:w="4505" w:type="dxa"/>
          </w:tcPr>
          <w:p w14:paraId="21DA992D" w14:textId="3A45975A" w:rsidR="00035A84" w:rsidRPr="00494E1E" w:rsidRDefault="0088309B" w:rsidP="00035A84">
            <w:pPr>
              <w:jc w:val="both"/>
              <w:rPr>
                <w:rFonts w:ascii="Arial" w:hAnsi="Arial" w:cs="Arial"/>
                <w:sz w:val="20"/>
                <w:szCs w:val="20"/>
              </w:rPr>
            </w:pPr>
            <w:r>
              <w:rPr>
                <w:rFonts w:ascii="Arial" w:hAnsi="Arial" w:cs="Arial"/>
                <w:sz w:val="20"/>
                <w:szCs w:val="20"/>
              </w:rPr>
              <w:t>EP transformation (send decision)</w:t>
            </w:r>
          </w:p>
        </w:tc>
        <w:tc>
          <w:tcPr>
            <w:tcW w:w="4505" w:type="dxa"/>
          </w:tcPr>
          <w:p w14:paraId="5A33295D" w14:textId="66DD2BD3" w:rsidR="00035A84" w:rsidRPr="00494E1E" w:rsidRDefault="0088309B" w:rsidP="00035A84">
            <w:pPr>
              <w:jc w:val="both"/>
              <w:rPr>
                <w:rFonts w:ascii="Arial" w:hAnsi="Arial" w:cs="Arial"/>
                <w:sz w:val="20"/>
                <w:szCs w:val="20"/>
              </w:rPr>
            </w:pPr>
            <w:r>
              <w:rPr>
                <w:rFonts w:ascii="Arial" w:hAnsi="Arial" w:cs="Arial"/>
                <w:sz w:val="20"/>
                <w:szCs w:val="20"/>
              </w:rPr>
              <w:t>333</w:t>
            </w:r>
          </w:p>
        </w:tc>
      </w:tr>
      <w:tr w:rsidR="00035A84" w:rsidRPr="00494E1E" w14:paraId="47455ACF" w14:textId="77777777" w:rsidTr="00035A84">
        <w:tc>
          <w:tcPr>
            <w:tcW w:w="4505" w:type="dxa"/>
          </w:tcPr>
          <w:p w14:paraId="1F285F24" w14:textId="1955062E" w:rsidR="00035A84" w:rsidRPr="00494E1E" w:rsidRDefault="0088309B" w:rsidP="00035A84">
            <w:pPr>
              <w:jc w:val="both"/>
              <w:rPr>
                <w:rFonts w:ascii="Arial" w:hAnsi="Arial" w:cs="Arial"/>
                <w:sz w:val="20"/>
                <w:szCs w:val="20"/>
              </w:rPr>
            </w:pPr>
            <w:r>
              <w:rPr>
                <w:rFonts w:ascii="Arial" w:hAnsi="Arial" w:cs="Arial"/>
                <w:sz w:val="20"/>
                <w:szCs w:val="20"/>
              </w:rPr>
              <w:t>Complete application</w:t>
            </w:r>
          </w:p>
        </w:tc>
        <w:tc>
          <w:tcPr>
            <w:tcW w:w="4505" w:type="dxa"/>
          </w:tcPr>
          <w:p w14:paraId="6AD6A358" w14:textId="00338B9C" w:rsidR="00035A84" w:rsidRPr="00494E1E" w:rsidRDefault="0088309B" w:rsidP="0088309B">
            <w:pPr>
              <w:jc w:val="both"/>
              <w:rPr>
                <w:rFonts w:ascii="Arial" w:hAnsi="Arial" w:cs="Arial"/>
                <w:sz w:val="20"/>
                <w:szCs w:val="20"/>
              </w:rPr>
            </w:pPr>
            <w:r>
              <w:rPr>
                <w:rFonts w:ascii="Arial" w:hAnsi="Arial" w:cs="Arial"/>
                <w:sz w:val="20"/>
                <w:szCs w:val="20"/>
              </w:rPr>
              <w:t>50, 51</w:t>
            </w:r>
          </w:p>
        </w:tc>
      </w:tr>
      <w:tr w:rsidR="00035A84" w:rsidRPr="00494E1E" w14:paraId="48C3C1C9" w14:textId="77777777" w:rsidTr="00035A84">
        <w:tc>
          <w:tcPr>
            <w:tcW w:w="4505" w:type="dxa"/>
          </w:tcPr>
          <w:p w14:paraId="4AB98A25" w14:textId="00787ABD" w:rsidR="00035A84" w:rsidRPr="00494E1E" w:rsidRDefault="0088309B" w:rsidP="00035A84">
            <w:pPr>
              <w:jc w:val="both"/>
              <w:rPr>
                <w:rFonts w:ascii="Arial" w:hAnsi="Arial" w:cs="Arial"/>
                <w:sz w:val="20"/>
                <w:szCs w:val="20"/>
              </w:rPr>
            </w:pPr>
            <w:r>
              <w:rPr>
                <w:rFonts w:ascii="Arial" w:hAnsi="Arial" w:cs="Arial"/>
                <w:sz w:val="20"/>
                <w:szCs w:val="20"/>
              </w:rPr>
              <w:t xml:space="preserve">Application deemed to be withdrawn </w:t>
            </w:r>
          </w:p>
        </w:tc>
        <w:tc>
          <w:tcPr>
            <w:tcW w:w="4505" w:type="dxa"/>
          </w:tcPr>
          <w:p w14:paraId="4AF58A34" w14:textId="6467C0D4" w:rsidR="00035A84" w:rsidRPr="00494E1E" w:rsidRDefault="0088309B" w:rsidP="00035A84">
            <w:pPr>
              <w:jc w:val="both"/>
              <w:rPr>
                <w:rFonts w:ascii="Arial" w:hAnsi="Arial" w:cs="Arial"/>
                <w:sz w:val="20"/>
                <w:szCs w:val="20"/>
              </w:rPr>
            </w:pPr>
            <w:r>
              <w:rPr>
                <w:rFonts w:ascii="Arial" w:hAnsi="Arial" w:cs="Arial"/>
                <w:sz w:val="20"/>
                <w:szCs w:val="20"/>
              </w:rPr>
              <w:t>200</w:t>
            </w:r>
          </w:p>
        </w:tc>
      </w:tr>
      <w:tr w:rsidR="00035A84" w:rsidRPr="00494E1E" w14:paraId="6BB687DE" w14:textId="77777777" w:rsidTr="00035A84">
        <w:tc>
          <w:tcPr>
            <w:tcW w:w="4505" w:type="dxa"/>
          </w:tcPr>
          <w:p w14:paraId="18EE0E25" w14:textId="7B5D7584" w:rsidR="00035A84" w:rsidRPr="00494E1E" w:rsidRDefault="0088309B" w:rsidP="00035A84">
            <w:pPr>
              <w:jc w:val="both"/>
              <w:rPr>
                <w:rFonts w:ascii="Arial" w:hAnsi="Arial" w:cs="Arial"/>
                <w:sz w:val="20"/>
                <w:szCs w:val="20"/>
              </w:rPr>
            </w:pPr>
            <w:r>
              <w:rPr>
                <w:rFonts w:ascii="Arial" w:hAnsi="Arial" w:cs="Arial"/>
                <w:sz w:val="20"/>
                <w:szCs w:val="20"/>
              </w:rPr>
              <w:t>Application rejected</w:t>
            </w:r>
          </w:p>
        </w:tc>
        <w:tc>
          <w:tcPr>
            <w:tcW w:w="4505" w:type="dxa"/>
          </w:tcPr>
          <w:p w14:paraId="7FA157E9" w14:textId="4B725212" w:rsidR="00035A84" w:rsidRPr="00494E1E" w:rsidRDefault="0088309B" w:rsidP="00035A84">
            <w:pPr>
              <w:jc w:val="both"/>
              <w:rPr>
                <w:rFonts w:ascii="Arial" w:hAnsi="Arial" w:cs="Arial"/>
                <w:sz w:val="20"/>
                <w:szCs w:val="20"/>
              </w:rPr>
            </w:pPr>
            <w:r>
              <w:rPr>
                <w:rFonts w:ascii="Arial" w:hAnsi="Arial" w:cs="Arial"/>
                <w:sz w:val="20"/>
                <w:szCs w:val="20"/>
              </w:rPr>
              <w:t>211</w:t>
            </w:r>
          </w:p>
        </w:tc>
      </w:tr>
      <w:tr w:rsidR="00035A84" w:rsidRPr="00494E1E" w14:paraId="3CC689F7" w14:textId="77777777" w:rsidTr="00035A84">
        <w:tc>
          <w:tcPr>
            <w:tcW w:w="4505" w:type="dxa"/>
          </w:tcPr>
          <w:p w14:paraId="54874429" w14:textId="166AAB6D" w:rsidR="00035A84" w:rsidRPr="00494E1E" w:rsidRDefault="0088309B" w:rsidP="00035A84">
            <w:pPr>
              <w:jc w:val="both"/>
              <w:rPr>
                <w:rFonts w:ascii="Arial" w:hAnsi="Arial" w:cs="Arial"/>
                <w:sz w:val="20"/>
                <w:szCs w:val="20"/>
              </w:rPr>
            </w:pPr>
            <w:r>
              <w:rPr>
                <w:rFonts w:ascii="Arial" w:hAnsi="Arial" w:cs="Arial"/>
                <w:sz w:val="20"/>
                <w:szCs w:val="20"/>
              </w:rPr>
              <w:t>Complete the application and remedy differences</w:t>
            </w:r>
          </w:p>
        </w:tc>
        <w:tc>
          <w:tcPr>
            <w:tcW w:w="4505" w:type="dxa"/>
          </w:tcPr>
          <w:p w14:paraId="644EC41D" w14:textId="41AF66D1" w:rsidR="00035A84" w:rsidRPr="00494E1E" w:rsidRDefault="0088309B" w:rsidP="00035A84">
            <w:pPr>
              <w:jc w:val="both"/>
              <w:rPr>
                <w:rFonts w:ascii="Arial" w:hAnsi="Arial" w:cs="Arial"/>
                <w:sz w:val="20"/>
                <w:szCs w:val="20"/>
              </w:rPr>
            </w:pPr>
            <w:r>
              <w:rPr>
                <w:rFonts w:ascii="Arial" w:hAnsi="Arial" w:cs="Arial"/>
                <w:sz w:val="20"/>
                <w:szCs w:val="20"/>
              </w:rPr>
              <w:t xml:space="preserve">101, </w:t>
            </w:r>
            <w:r w:rsidR="00E13BAB">
              <w:rPr>
                <w:rFonts w:ascii="Arial" w:hAnsi="Arial" w:cs="Arial"/>
                <w:sz w:val="20"/>
                <w:szCs w:val="20"/>
              </w:rPr>
              <w:t xml:space="preserve">102, </w:t>
            </w:r>
            <w:r>
              <w:rPr>
                <w:rFonts w:ascii="Arial" w:hAnsi="Arial" w:cs="Arial"/>
                <w:sz w:val="20"/>
                <w:szCs w:val="20"/>
              </w:rPr>
              <w:t>107</w:t>
            </w:r>
          </w:p>
        </w:tc>
      </w:tr>
      <w:tr w:rsidR="00035A84" w:rsidRPr="00494E1E" w14:paraId="4E59059A" w14:textId="77777777" w:rsidTr="00035A84">
        <w:tc>
          <w:tcPr>
            <w:tcW w:w="4505" w:type="dxa"/>
          </w:tcPr>
          <w:p w14:paraId="4ACC512B" w14:textId="1DE91D51" w:rsidR="00035A84" w:rsidRPr="00494E1E" w:rsidRDefault="0088309B" w:rsidP="00035A84">
            <w:pPr>
              <w:jc w:val="both"/>
              <w:rPr>
                <w:rFonts w:ascii="Arial" w:hAnsi="Arial" w:cs="Arial"/>
                <w:sz w:val="20"/>
                <w:szCs w:val="20"/>
              </w:rPr>
            </w:pPr>
            <w:r>
              <w:rPr>
                <w:rFonts w:ascii="Arial" w:hAnsi="Arial" w:cs="Arial"/>
                <w:sz w:val="20"/>
                <w:szCs w:val="20"/>
              </w:rPr>
              <w:t>Refusal</w:t>
            </w:r>
          </w:p>
        </w:tc>
        <w:tc>
          <w:tcPr>
            <w:tcW w:w="4505" w:type="dxa"/>
          </w:tcPr>
          <w:p w14:paraId="1B52B0E5" w14:textId="5CEE2CA4" w:rsidR="00035A84" w:rsidRPr="00494E1E" w:rsidRDefault="0088309B" w:rsidP="00035A84">
            <w:pPr>
              <w:jc w:val="both"/>
              <w:rPr>
                <w:rFonts w:ascii="Arial" w:hAnsi="Arial" w:cs="Arial"/>
                <w:sz w:val="20"/>
                <w:szCs w:val="20"/>
              </w:rPr>
            </w:pPr>
            <w:r>
              <w:rPr>
                <w:rFonts w:ascii="Arial" w:hAnsi="Arial" w:cs="Arial"/>
                <w:sz w:val="20"/>
                <w:szCs w:val="20"/>
              </w:rPr>
              <w:t xml:space="preserve">109, 201, 407, 408, </w:t>
            </w:r>
          </w:p>
        </w:tc>
      </w:tr>
      <w:tr w:rsidR="00035A84" w:rsidRPr="00494E1E" w14:paraId="22795FBA" w14:textId="77777777" w:rsidTr="00035A84">
        <w:tc>
          <w:tcPr>
            <w:tcW w:w="4505" w:type="dxa"/>
          </w:tcPr>
          <w:p w14:paraId="2E42FCB3" w14:textId="6D448CCB" w:rsidR="00035A84" w:rsidRPr="00494E1E" w:rsidRDefault="00E13BAB" w:rsidP="00035A84">
            <w:pPr>
              <w:jc w:val="both"/>
              <w:rPr>
                <w:rFonts w:ascii="Arial" w:hAnsi="Arial" w:cs="Arial"/>
                <w:sz w:val="20"/>
                <w:szCs w:val="20"/>
              </w:rPr>
            </w:pPr>
            <w:r>
              <w:rPr>
                <w:rFonts w:ascii="Arial" w:hAnsi="Arial" w:cs="Arial"/>
                <w:sz w:val="20"/>
                <w:szCs w:val="20"/>
              </w:rPr>
              <w:t>Extend time limit; procedural decision</w:t>
            </w:r>
          </w:p>
        </w:tc>
        <w:tc>
          <w:tcPr>
            <w:tcW w:w="4505" w:type="dxa"/>
          </w:tcPr>
          <w:p w14:paraId="5AE51C3E" w14:textId="79DA3D15" w:rsidR="00035A84" w:rsidRPr="00494E1E" w:rsidRDefault="00E13BAB" w:rsidP="00035A84">
            <w:pPr>
              <w:jc w:val="both"/>
              <w:rPr>
                <w:rFonts w:ascii="Arial" w:hAnsi="Arial" w:cs="Arial"/>
                <w:sz w:val="20"/>
                <w:szCs w:val="20"/>
              </w:rPr>
            </w:pPr>
            <w:r>
              <w:rPr>
                <w:rFonts w:ascii="Arial" w:hAnsi="Arial" w:cs="Arial"/>
                <w:sz w:val="20"/>
                <w:szCs w:val="20"/>
              </w:rPr>
              <w:t>260, 261</w:t>
            </w:r>
          </w:p>
        </w:tc>
      </w:tr>
      <w:tr w:rsidR="00E61AE8" w:rsidRPr="00494E1E" w14:paraId="4A9211D8" w14:textId="77777777" w:rsidTr="00035A84">
        <w:tc>
          <w:tcPr>
            <w:tcW w:w="4505" w:type="dxa"/>
          </w:tcPr>
          <w:p w14:paraId="619E44D2" w14:textId="6220DEE0" w:rsidR="00E61AE8" w:rsidRPr="00494E1E" w:rsidRDefault="00E13BAB" w:rsidP="00035A84">
            <w:pPr>
              <w:jc w:val="both"/>
              <w:rPr>
                <w:rFonts w:ascii="Arial" w:hAnsi="Arial" w:cs="Arial"/>
                <w:sz w:val="20"/>
                <w:szCs w:val="20"/>
              </w:rPr>
            </w:pPr>
            <w:r>
              <w:rPr>
                <w:rFonts w:ascii="Arial" w:hAnsi="Arial" w:cs="Arial"/>
                <w:sz w:val="20"/>
                <w:szCs w:val="20"/>
              </w:rPr>
              <w:t>Grant a NP</w:t>
            </w:r>
          </w:p>
        </w:tc>
        <w:tc>
          <w:tcPr>
            <w:tcW w:w="4505" w:type="dxa"/>
          </w:tcPr>
          <w:p w14:paraId="0FC31890" w14:textId="22131E8E" w:rsidR="00E61AE8" w:rsidRPr="00494E1E" w:rsidRDefault="00E13BAB" w:rsidP="00035A84">
            <w:pPr>
              <w:jc w:val="both"/>
              <w:rPr>
                <w:rFonts w:ascii="Arial" w:hAnsi="Arial" w:cs="Arial"/>
                <w:sz w:val="20"/>
                <w:szCs w:val="20"/>
              </w:rPr>
            </w:pPr>
            <w:r>
              <w:rPr>
                <w:rFonts w:ascii="Arial" w:hAnsi="Arial" w:cs="Arial"/>
                <w:sz w:val="20"/>
                <w:szCs w:val="20"/>
              </w:rPr>
              <w:t>401</w:t>
            </w:r>
          </w:p>
        </w:tc>
      </w:tr>
      <w:tr w:rsidR="00E61AE8" w:rsidRPr="00494E1E" w14:paraId="3499025D" w14:textId="77777777" w:rsidTr="00035A84">
        <w:tc>
          <w:tcPr>
            <w:tcW w:w="4505" w:type="dxa"/>
          </w:tcPr>
          <w:p w14:paraId="4BB17775" w14:textId="24083D49" w:rsidR="00E61AE8" w:rsidRPr="00494E1E" w:rsidRDefault="00E13BAB" w:rsidP="00035A84">
            <w:pPr>
              <w:jc w:val="both"/>
              <w:rPr>
                <w:rFonts w:ascii="Arial" w:hAnsi="Arial" w:cs="Arial"/>
                <w:sz w:val="20"/>
                <w:szCs w:val="20"/>
              </w:rPr>
            </w:pPr>
            <w:r>
              <w:rPr>
                <w:rFonts w:ascii="Arial" w:hAnsi="Arial" w:cs="Arial"/>
                <w:sz w:val="20"/>
                <w:szCs w:val="20"/>
              </w:rPr>
              <w:t>Continue after delay</w:t>
            </w:r>
          </w:p>
        </w:tc>
        <w:tc>
          <w:tcPr>
            <w:tcW w:w="4505" w:type="dxa"/>
          </w:tcPr>
          <w:p w14:paraId="7240A223" w14:textId="57AFE1FB" w:rsidR="00E61AE8" w:rsidRPr="00494E1E" w:rsidRDefault="00E13BAB" w:rsidP="00035A84">
            <w:pPr>
              <w:jc w:val="both"/>
              <w:rPr>
                <w:rFonts w:ascii="Arial" w:hAnsi="Arial" w:cs="Arial"/>
                <w:sz w:val="20"/>
                <w:szCs w:val="20"/>
              </w:rPr>
            </w:pPr>
            <w:r>
              <w:rPr>
                <w:rFonts w:ascii="Arial" w:hAnsi="Arial" w:cs="Arial"/>
                <w:sz w:val="20"/>
                <w:szCs w:val="20"/>
              </w:rPr>
              <w:t>288, 292</w:t>
            </w:r>
          </w:p>
        </w:tc>
      </w:tr>
      <w:tr w:rsidR="00E61AE8" w:rsidRPr="00494E1E" w14:paraId="35BAF93C" w14:textId="77777777" w:rsidTr="00035A84">
        <w:tc>
          <w:tcPr>
            <w:tcW w:w="4505" w:type="dxa"/>
          </w:tcPr>
          <w:p w14:paraId="050F5B4B" w14:textId="038EB566" w:rsidR="00E61AE8" w:rsidRPr="00494E1E" w:rsidRDefault="00E13BAB" w:rsidP="00035A84">
            <w:pPr>
              <w:jc w:val="both"/>
              <w:rPr>
                <w:rFonts w:ascii="Arial" w:hAnsi="Arial" w:cs="Arial"/>
                <w:sz w:val="20"/>
                <w:szCs w:val="20"/>
              </w:rPr>
            </w:pPr>
            <w:r>
              <w:rPr>
                <w:rFonts w:ascii="Arial" w:hAnsi="Arial" w:cs="Arial"/>
                <w:sz w:val="20"/>
                <w:szCs w:val="20"/>
              </w:rPr>
              <w:t>Return to previous state</w:t>
            </w:r>
          </w:p>
        </w:tc>
        <w:tc>
          <w:tcPr>
            <w:tcW w:w="4505" w:type="dxa"/>
          </w:tcPr>
          <w:p w14:paraId="392E0678" w14:textId="60B50128" w:rsidR="00E61AE8" w:rsidRPr="00494E1E" w:rsidRDefault="00E13BAB" w:rsidP="00035A84">
            <w:pPr>
              <w:jc w:val="both"/>
              <w:rPr>
                <w:rFonts w:ascii="Arial" w:hAnsi="Arial" w:cs="Arial"/>
                <w:sz w:val="20"/>
                <w:szCs w:val="20"/>
              </w:rPr>
            </w:pPr>
            <w:r>
              <w:rPr>
                <w:rFonts w:ascii="Arial" w:hAnsi="Arial" w:cs="Arial"/>
                <w:sz w:val="20"/>
                <w:szCs w:val="20"/>
              </w:rPr>
              <w:t>291, 295, 297</w:t>
            </w:r>
          </w:p>
        </w:tc>
      </w:tr>
      <w:tr w:rsidR="00E61AE8" w:rsidRPr="00494E1E" w14:paraId="7149F3EC" w14:textId="77777777" w:rsidTr="00035A84">
        <w:tc>
          <w:tcPr>
            <w:tcW w:w="4505" w:type="dxa"/>
          </w:tcPr>
          <w:p w14:paraId="4FB29386" w14:textId="588D0F78" w:rsidR="00E61AE8" w:rsidRPr="00494E1E" w:rsidRDefault="00E13BAB" w:rsidP="00035A84">
            <w:pPr>
              <w:jc w:val="both"/>
              <w:rPr>
                <w:rFonts w:ascii="Arial" w:hAnsi="Arial" w:cs="Arial"/>
                <w:sz w:val="20"/>
                <w:szCs w:val="20"/>
              </w:rPr>
            </w:pPr>
            <w:r>
              <w:rPr>
                <w:rFonts w:ascii="Arial" w:hAnsi="Arial" w:cs="Arial"/>
                <w:sz w:val="20"/>
                <w:szCs w:val="20"/>
              </w:rPr>
              <w:t>Withdrawal of registration</w:t>
            </w:r>
          </w:p>
        </w:tc>
        <w:tc>
          <w:tcPr>
            <w:tcW w:w="4505" w:type="dxa"/>
          </w:tcPr>
          <w:p w14:paraId="10D25D17" w14:textId="6F622F4B" w:rsidR="00E13BAB" w:rsidRPr="00494E1E" w:rsidRDefault="00E13BAB" w:rsidP="00035A84">
            <w:pPr>
              <w:jc w:val="both"/>
              <w:rPr>
                <w:rFonts w:ascii="Arial" w:hAnsi="Arial" w:cs="Arial"/>
                <w:sz w:val="20"/>
                <w:szCs w:val="20"/>
              </w:rPr>
            </w:pPr>
            <w:r>
              <w:rPr>
                <w:rFonts w:ascii="Arial" w:hAnsi="Arial" w:cs="Arial"/>
                <w:sz w:val="20"/>
                <w:szCs w:val="20"/>
              </w:rPr>
              <w:t>202, 606, 611</w:t>
            </w:r>
          </w:p>
        </w:tc>
      </w:tr>
      <w:tr w:rsidR="00E13BAB" w:rsidRPr="00494E1E" w14:paraId="1DF2CDDF" w14:textId="77777777" w:rsidTr="00035A84">
        <w:tc>
          <w:tcPr>
            <w:tcW w:w="4505" w:type="dxa"/>
          </w:tcPr>
          <w:p w14:paraId="169DAA50" w14:textId="06D0B59D" w:rsidR="00E13BAB" w:rsidRDefault="00E13BAB" w:rsidP="00035A84">
            <w:pPr>
              <w:jc w:val="both"/>
              <w:rPr>
                <w:rFonts w:ascii="Arial" w:hAnsi="Arial" w:cs="Arial"/>
                <w:sz w:val="20"/>
                <w:szCs w:val="20"/>
              </w:rPr>
            </w:pPr>
            <w:r>
              <w:rPr>
                <w:rFonts w:ascii="Arial" w:hAnsi="Arial" w:cs="Arial"/>
                <w:sz w:val="20"/>
                <w:szCs w:val="20"/>
              </w:rPr>
              <w:t>Request valid representative</w:t>
            </w:r>
          </w:p>
        </w:tc>
        <w:tc>
          <w:tcPr>
            <w:tcW w:w="4505" w:type="dxa"/>
          </w:tcPr>
          <w:p w14:paraId="399B82B9" w14:textId="4043101E" w:rsidR="00E13BAB" w:rsidRDefault="00E13BAB" w:rsidP="00035A84">
            <w:pPr>
              <w:jc w:val="both"/>
              <w:rPr>
                <w:rFonts w:ascii="Arial" w:hAnsi="Arial" w:cs="Arial"/>
                <w:sz w:val="20"/>
                <w:szCs w:val="20"/>
              </w:rPr>
            </w:pPr>
            <w:r>
              <w:rPr>
                <w:rFonts w:ascii="Arial" w:hAnsi="Arial" w:cs="Arial"/>
                <w:sz w:val="20"/>
                <w:szCs w:val="20"/>
              </w:rPr>
              <w:t>199, 211</w:t>
            </w:r>
          </w:p>
        </w:tc>
      </w:tr>
    </w:tbl>
    <w:p w14:paraId="2CC324BC" w14:textId="5476CA8D" w:rsidR="00035A84" w:rsidRPr="00494E1E" w:rsidRDefault="00CF2267" w:rsidP="00CF2267">
      <w:pPr>
        <w:pStyle w:val="Caption"/>
        <w:rPr>
          <w:rFonts w:ascii="Arial" w:hAnsi="Arial" w:cs="Arial"/>
          <w:lang w:val="en-GB"/>
        </w:rPr>
      </w:pPr>
      <w:r w:rsidRPr="00494E1E">
        <w:rPr>
          <w:rFonts w:ascii="Arial" w:hAnsi="Arial" w:cs="Arial"/>
          <w:lang w:val="en-GB"/>
        </w:rPr>
        <w:t xml:space="preserve">Table </w:t>
      </w:r>
      <w:r w:rsidRPr="00494E1E">
        <w:rPr>
          <w:rFonts w:ascii="Arial" w:hAnsi="Arial" w:cs="Arial"/>
          <w:lang w:val="en-GB"/>
        </w:rPr>
        <w:fldChar w:fldCharType="begin"/>
      </w:r>
      <w:r w:rsidRPr="00494E1E">
        <w:rPr>
          <w:rFonts w:ascii="Arial" w:hAnsi="Arial" w:cs="Arial"/>
          <w:lang w:val="en-GB"/>
        </w:rPr>
        <w:instrText xml:space="preserve"> SEQ Table \* ARABIC </w:instrText>
      </w:r>
      <w:r w:rsidRPr="00494E1E">
        <w:rPr>
          <w:rFonts w:ascii="Arial" w:hAnsi="Arial" w:cs="Arial"/>
          <w:lang w:val="en-GB"/>
        </w:rPr>
        <w:fldChar w:fldCharType="separate"/>
      </w:r>
      <w:r w:rsidR="00D01C68">
        <w:rPr>
          <w:rFonts w:ascii="Arial" w:hAnsi="Arial" w:cs="Arial"/>
          <w:noProof/>
          <w:lang w:val="en-GB"/>
        </w:rPr>
        <w:t>1</w:t>
      </w:r>
      <w:r w:rsidRPr="00494E1E">
        <w:rPr>
          <w:rFonts w:ascii="Arial" w:hAnsi="Arial" w:cs="Arial"/>
          <w:lang w:val="en-GB"/>
        </w:rPr>
        <w:fldChar w:fldCharType="end"/>
      </w:r>
      <w:r w:rsidRPr="00494E1E">
        <w:rPr>
          <w:rFonts w:ascii="Arial" w:hAnsi="Arial" w:cs="Arial"/>
          <w:lang w:val="en-GB"/>
        </w:rPr>
        <w:t xml:space="preserve"> - list of </w:t>
      </w:r>
      <w:r w:rsidR="003D5E00">
        <w:rPr>
          <w:rFonts w:ascii="Arial" w:hAnsi="Arial" w:cs="Arial"/>
          <w:lang w:val="en-GB"/>
        </w:rPr>
        <w:t>NP</w:t>
      </w:r>
      <w:r w:rsidRPr="00494E1E">
        <w:rPr>
          <w:rFonts w:ascii="Arial" w:hAnsi="Arial" w:cs="Arial"/>
          <w:lang w:val="en-GB"/>
        </w:rPr>
        <w:t xml:space="preserve"> letters</w:t>
      </w:r>
    </w:p>
    <w:p w14:paraId="13ABCC47" w14:textId="42F26973" w:rsidR="0042157A" w:rsidRPr="00494E1E" w:rsidRDefault="009116EF" w:rsidP="00ED22CC">
      <w:pPr>
        <w:jc w:val="both"/>
        <w:rPr>
          <w:rFonts w:ascii="Arial" w:hAnsi="Arial" w:cs="Arial"/>
          <w:sz w:val="2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00624F02" w:rsidRPr="00494E1E">
        <w:rPr>
          <w:rFonts w:ascii="Arial" w:hAnsi="Arial" w:cs="Arial"/>
          <w:sz w:val="22"/>
          <w:lang w:val="en-GB"/>
        </w:rPr>
        <w:t xml:space="preserve">3.3.1 Number of letters sent by letter type” in </w:t>
      </w:r>
      <w:r w:rsidR="00624F02" w:rsidRPr="00494E1E">
        <w:rPr>
          <w:rFonts w:ascii="Arial" w:hAnsi="Arial" w:cs="Arial"/>
          <w:sz w:val="22"/>
          <w:lang w:val="en-GB"/>
        </w:rPr>
        <w:fldChar w:fldCharType="begin"/>
      </w:r>
      <w:r w:rsidR="00624F02" w:rsidRPr="00494E1E">
        <w:rPr>
          <w:rFonts w:ascii="Arial" w:hAnsi="Arial" w:cs="Arial"/>
          <w:sz w:val="22"/>
          <w:lang w:val="en-GB"/>
        </w:rPr>
        <w:instrText xml:space="preserve"> REF Ref3 \h </w:instrText>
      </w:r>
      <w:r w:rsidR="0042157A" w:rsidRPr="00494E1E">
        <w:rPr>
          <w:rFonts w:ascii="Arial" w:hAnsi="Arial" w:cs="Arial"/>
          <w:sz w:val="22"/>
          <w:lang w:val="en-GB"/>
        </w:rPr>
        <w:instrText xml:space="preserve"> \* MERGEFORMAT </w:instrText>
      </w:r>
      <w:r w:rsidR="00624F02" w:rsidRPr="00494E1E">
        <w:rPr>
          <w:rFonts w:ascii="Arial" w:hAnsi="Arial" w:cs="Arial"/>
          <w:sz w:val="22"/>
          <w:lang w:val="en-GB"/>
        </w:rPr>
      </w:r>
      <w:r w:rsidR="00624F02" w:rsidRPr="00494E1E">
        <w:rPr>
          <w:rFonts w:ascii="Arial" w:hAnsi="Arial" w:cs="Arial"/>
          <w:sz w:val="22"/>
          <w:lang w:val="en-GB"/>
        </w:rPr>
        <w:fldChar w:fldCharType="separate"/>
      </w:r>
      <w:r w:rsidR="00D01C68" w:rsidRPr="00D01C68">
        <w:rPr>
          <w:rFonts w:ascii="Arial" w:hAnsi="Arial" w:cs="Arial"/>
          <w:color w:val="000000"/>
          <w:sz w:val="22"/>
          <w:lang w:val="en-GB" w:eastAsia="pl-PL"/>
        </w:rPr>
        <w:t>[3]</w:t>
      </w:r>
      <w:r w:rsidR="00624F02" w:rsidRPr="00494E1E">
        <w:rPr>
          <w:rFonts w:ascii="Arial" w:hAnsi="Arial" w:cs="Arial"/>
          <w:sz w:val="22"/>
          <w:lang w:val="en-GB"/>
        </w:rPr>
        <w:fldChar w:fldCharType="end"/>
      </w:r>
      <w:r w:rsidR="0042157A" w:rsidRPr="00494E1E">
        <w:rPr>
          <w:rFonts w:ascii="Arial" w:hAnsi="Arial" w:cs="Arial"/>
          <w:sz w:val="22"/>
          <w:lang w:val="en-GB"/>
        </w:rPr>
        <w:t>. However minor adjus</w:t>
      </w:r>
      <w:r w:rsidR="003D5E00">
        <w:rPr>
          <w:rFonts w:ascii="Arial" w:hAnsi="Arial" w:cs="Arial"/>
          <w:sz w:val="22"/>
          <w:lang w:val="en-GB"/>
        </w:rPr>
        <w:t>tm</w:t>
      </w:r>
      <w:r w:rsidR="0042157A" w:rsidRPr="00494E1E">
        <w:rPr>
          <w:rFonts w:ascii="Arial" w:hAnsi="Arial" w:cs="Arial"/>
          <w:sz w:val="22"/>
          <w:lang w:val="en-GB"/>
        </w:rPr>
        <w:t>ent should be made on existing report, namely:</w:t>
      </w:r>
    </w:p>
    <w:p w14:paraId="74D7F859" w14:textId="77777777" w:rsidR="0042157A" w:rsidRPr="00494E1E" w:rsidRDefault="0042157A" w:rsidP="0042157A">
      <w:pPr>
        <w:pStyle w:val="ListParagraph"/>
        <w:numPr>
          <w:ilvl w:val="0"/>
          <w:numId w:val="5"/>
        </w:numPr>
        <w:jc w:val="both"/>
        <w:rPr>
          <w:sz w:val="22"/>
          <w:lang w:val="en-GB"/>
        </w:rPr>
      </w:pPr>
      <w:r w:rsidRPr="00494E1E">
        <w:rPr>
          <w:sz w:val="22"/>
          <w:lang w:val="en-GB"/>
        </w:rPr>
        <w:t xml:space="preserve">additional filters should be added: Validity and Dossier Type </w:t>
      </w:r>
    </w:p>
    <w:p w14:paraId="123A8573" w14:textId="43C11E97" w:rsidR="0042157A" w:rsidRPr="00494E1E" w:rsidRDefault="0042157A" w:rsidP="0042157A">
      <w:pPr>
        <w:pStyle w:val="ListParagraph"/>
        <w:jc w:val="both"/>
        <w:rPr>
          <w:sz w:val="22"/>
          <w:lang w:val="en-GB"/>
        </w:rPr>
      </w:pPr>
      <w:r w:rsidRPr="00494E1E">
        <w:rPr>
          <w:sz w:val="22"/>
          <w:lang w:val="en-GB"/>
        </w:rPr>
        <w:t xml:space="preserve">OR </w:t>
      </w:r>
    </w:p>
    <w:p w14:paraId="30807502" w14:textId="6FA80C7C" w:rsidR="0042157A" w:rsidRPr="00494E1E" w:rsidRDefault="00A16FB4" w:rsidP="0042157A">
      <w:pPr>
        <w:pStyle w:val="ListParagraph"/>
        <w:numPr>
          <w:ilvl w:val="0"/>
          <w:numId w:val="5"/>
        </w:numPr>
        <w:jc w:val="both"/>
        <w:rPr>
          <w:sz w:val="22"/>
          <w:lang w:val="en-GB"/>
        </w:rPr>
      </w:pPr>
      <w:r w:rsidRPr="00494E1E">
        <w:rPr>
          <w:sz w:val="22"/>
          <w:lang w:val="en-GB"/>
        </w:rPr>
        <w:t>Select</w:t>
      </w:r>
      <w:r w:rsidR="0042157A" w:rsidRPr="00494E1E">
        <w:rPr>
          <w:sz w:val="22"/>
          <w:lang w:val="en-GB"/>
        </w:rPr>
        <w:t xml:space="preserve"> only Valid letters in </w:t>
      </w:r>
      <w:r w:rsidR="003D5E00">
        <w:rPr>
          <w:sz w:val="22"/>
          <w:lang w:val="en-GB"/>
        </w:rPr>
        <w:t>NP</w:t>
      </w:r>
      <w:r w:rsidR="0042157A" w:rsidRPr="00494E1E">
        <w:rPr>
          <w:sz w:val="22"/>
          <w:lang w:val="en-GB"/>
        </w:rPr>
        <w:t xml:space="preserve"> dossiers. </w:t>
      </w:r>
    </w:p>
    <w:p w14:paraId="4BF5476D" w14:textId="054144D1" w:rsidR="009116EF" w:rsidRPr="00494E1E" w:rsidRDefault="0042157A" w:rsidP="0042157A">
      <w:pPr>
        <w:jc w:val="both"/>
        <w:rPr>
          <w:rFonts w:ascii="Arial" w:hAnsi="Arial" w:cs="Arial"/>
          <w:sz w:val="22"/>
          <w:lang w:val="en-GB"/>
        </w:rPr>
      </w:pPr>
      <w:r w:rsidRPr="00494E1E">
        <w:rPr>
          <w:rFonts w:ascii="Arial" w:hAnsi="Arial" w:cs="Arial"/>
          <w:sz w:val="22"/>
          <w:lang w:val="en-GB"/>
        </w:rPr>
        <w:t xml:space="preserve">Default is option </w:t>
      </w:r>
      <w:r w:rsidR="00D23124" w:rsidRPr="00494E1E">
        <w:rPr>
          <w:rFonts w:ascii="Arial" w:hAnsi="Arial" w:cs="Arial"/>
          <w:sz w:val="22"/>
          <w:lang w:val="en-GB"/>
        </w:rPr>
        <w:t>2</w:t>
      </w:r>
      <w:r w:rsidR="0062572E" w:rsidRPr="00494E1E">
        <w:rPr>
          <w:rFonts w:ascii="Arial" w:hAnsi="Arial" w:cs="Arial"/>
          <w:sz w:val="22"/>
          <w:lang w:val="en-GB"/>
        </w:rPr>
        <w:t xml:space="preserve">, described in </w:t>
      </w:r>
      <w:r w:rsidR="0062572E" w:rsidRPr="00494E1E">
        <w:rPr>
          <w:rFonts w:ascii="Arial" w:hAnsi="Arial" w:cs="Arial"/>
          <w:sz w:val="22"/>
          <w:lang w:val="en-GB"/>
        </w:rPr>
        <w:fldChar w:fldCharType="begin"/>
      </w:r>
      <w:r w:rsidR="0062572E" w:rsidRPr="00494E1E">
        <w:rPr>
          <w:rFonts w:ascii="Arial" w:hAnsi="Arial" w:cs="Arial"/>
          <w:sz w:val="22"/>
          <w:lang w:val="en-GB"/>
        </w:rPr>
        <w:instrText xml:space="preserve"> REF _Ref92382253 \h </w:instrText>
      </w:r>
      <w:r w:rsidR="00711D0F" w:rsidRPr="00494E1E">
        <w:rPr>
          <w:rFonts w:ascii="Arial" w:hAnsi="Arial" w:cs="Arial"/>
          <w:sz w:val="22"/>
          <w:lang w:val="en-GB"/>
        </w:rPr>
        <w:instrText xml:space="preserve"> \* MERGEFORMAT </w:instrText>
      </w:r>
      <w:r w:rsidR="0062572E" w:rsidRPr="00494E1E">
        <w:rPr>
          <w:rFonts w:ascii="Arial" w:hAnsi="Arial" w:cs="Arial"/>
          <w:sz w:val="22"/>
          <w:lang w:val="en-GB"/>
        </w:rPr>
      </w:r>
      <w:r w:rsidR="0062572E" w:rsidRPr="00494E1E">
        <w:rPr>
          <w:rFonts w:ascii="Arial" w:hAnsi="Arial" w:cs="Arial"/>
          <w:sz w:val="22"/>
          <w:lang w:val="en-GB"/>
        </w:rPr>
        <w:fldChar w:fldCharType="separate"/>
      </w:r>
      <w:r w:rsidR="00D01C68" w:rsidRPr="00D01C68">
        <w:rPr>
          <w:rFonts w:ascii="Arial" w:hAnsi="Arial" w:cs="Arial"/>
          <w:b/>
          <w:color w:val="44546A" w:themeColor="text2"/>
          <w:lang w:val="en-GB"/>
        </w:rPr>
        <w:t>Requirements</w:t>
      </w:r>
      <w:r w:rsidR="0062572E" w:rsidRPr="00494E1E">
        <w:rPr>
          <w:rFonts w:ascii="Arial" w:hAnsi="Arial" w:cs="Arial"/>
          <w:sz w:val="22"/>
          <w:lang w:val="en-GB"/>
        </w:rPr>
        <w:fldChar w:fldCharType="end"/>
      </w:r>
      <w:r w:rsidR="0062572E" w:rsidRPr="00494E1E">
        <w:rPr>
          <w:rFonts w:ascii="Arial" w:hAnsi="Arial" w:cs="Arial"/>
          <w:sz w:val="22"/>
          <w:lang w:val="en-GB"/>
        </w:rPr>
        <w:t xml:space="preserve"> below. Changes regarding “3.3.1. Number of letters sent by letter type” from </w:t>
      </w:r>
      <w:r w:rsidR="0062572E" w:rsidRPr="00494E1E">
        <w:rPr>
          <w:rFonts w:ascii="Arial" w:hAnsi="Arial" w:cs="Arial"/>
          <w:sz w:val="22"/>
          <w:lang w:val="en-GB"/>
        </w:rPr>
        <w:fldChar w:fldCharType="begin"/>
      </w:r>
      <w:r w:rsidR="0062572E" w:rsidRPr="00494E1E">
        <w:rPr>
          <w:rFonts w:ascii="Arial" w:hAnsi="Arial" w:cs="Arial"/>
          <w:sz w:val="22"/>
          <w:lang w:val="en-GB"/>
        </w:rPr>
        <w:instrText xml:space="preserve"> REF Ref3 \h </w:instrText>
      </w:r>
      <w:r w:rsidR="00711D0F" w:rsidRPr="00494E1E">
        <w:rPr>
          <w:rFonts w:ascii="Arial" w:hAnsi="Arial" w:cs="Arial"/>
          <w:sz w:val="22"/>
          <w:lang w:val="en-GB"/>
        </w:rPr>
        <w:instrText xml:space="preserve"> \* MERGEFORMAT </w:instrText>
      </w:r>
      <w:r w:rsidR="0062572E" w:rsidRPr="00494E1E">
        <w:rPr>
          <w:rFonts w:ascii="Arial" w:hAnsi="Arial" w:cs="Arial"/>
          <w:sz w:val="22"/>
          <w:lang w:val="en-GB"/>
        </w:rPr>
      </w:r>
      <w:r w:rsidR="0062572E" w:rsidRPr="00494E1E">
        <w:rPr>
          <w:rFonts w:ascii="Arial" w:hAnsi="Arial" w:cs="Arial"/>
          <w:sz w:val="22"/>
          <w:lang w:val="en-GB"/>
        </w:rPr>
        <w:fldChar w:fldCharType="separate"/>
      </w:r>
      <w:r w:rsidR="00D01C68" w:rsidRPr="00494E1E">
        <w:rPr>
          <w:rFonts w:ascii="Arial" w:hAnsi="Arial" w:cs="Arial"/>
          <w:color w:val="000000"/>
          <w:lang w:val="en-GB" w:eastAsia="pl-PL"/>
        </w:rPr>
        <w:t>[3]</w:t>
      </w:r>
      <w:r w:rsidR="0062572E" w:rsidRPr="00494E1E">
        <w:rPr>
          <w:rFonts w:ascii="Arial" w:hAnsi="Arial" w:cs="Arial"/>
          <w:sz w:val="22"/>
          <w:lang w:val="en-GB"/>
        </w:rPr>
        <w:fldChar w:fldCharType="end"/>
      </w:r>
      <w:r w:rsidR="0062572E" w:rsidRPr="00494E1E">
        <w:rPr>
          <w:rFonts w:ascii="Arial" w:hAnsi="Arial" w:cs="Arial"/>
          <w:sz w:val="22"/>
          <w:lang w:val="en-GB"/>
        </w:rPr>
        <w:t xml:space="preserve"> are </w:t>
      </w:r>
      <w:r w:rsidR="00A16FB4" w:rsidRPr="00494E1E">
        <w:rPr>
          <w:rFonts w:ascii="Arial" w:hAnsi="Arial" w:cs="Arial"/>
          <w:color w:val="FF0000"/>
          <w:sz w:val="22"/>
          <w:lang w:val="en-GB"/>
        </w:rPr>
        <w:t>coloured</w:t>
      </w:r>
      <w:r w:rsidR="0062572E" w:rsidRPr="00494E1E">
        <w:rPr>
          <w:rFonts w:ascii="Arial" w:hAnsi="Arial" w:cs="Arial"/>
          <w:color w:val="FF0000"/>
          <w:sz w:val="22"/>
          <w:lang w:val="en-GB"/>
        </w:rPr>
        <w:t xml:space="preserve"> red</w:t>
      </w:r>
      <w:r w:rsidR="0062572E" w:rsidRPr="00494E1E">
        <w:rPr>
          <w:rFonts w:ascii="Arial" w:hAnsi="Arial" w:cs="Arial"/>
          <w:sz w:val="22"/>
          <w:lang w:val="en-GB"/>
        </w:rPr>
        <w:t xml:space="preserve">. </w:t>
      </w:r>
      <w:r w:rsidR="00CD370D" w:rsidRPr="00494E1E">
        <w:rPr>
          <w:rFonts w:ascii="Arial" w:hAnsi="Arial" w:cs="Arial"/>
          <w:sz w:val="22"/>
          <w:lang w:val="en-GB"/>
        </w:rPr>
        <w:t>Although</w:t>
      </w:r>
      <w:r w:rsidR="0062572E" w:rsidRPr="00494E1E">
        <w:rPr>
          <w:rFonts w:ascii="Arial" w:hAnsi="Arial" w:cs="Arial"/>
          <w:sz w:val="22"/>
          <w:lang w:val="en-GB"/>
        </w:rPr>
        <w:t xml:space="preserve"> this kind of report will display all outgoing letters and not just letters above, it will be OK.</w:t>
      </w:r>
    </w:p>
    <w:p w14:paraId="2E670FA8" w14:textId="77777777" w:rsidR="00C71494" w:rsidRPr="00494E1E" w:rsidRDefault="00C71494" w:rsidP="00C7149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6C831A9" w14:textId="5917469E" w:rsidR="0062572E" w:rsidRPr="00494E1E" w:rsidRDefault="0032228A" w:rsidP="0062572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w:t>
      </w:r>
      <w:r w:rsidR="00C71494" w:rsidRPr="00494E1E">
        <w:rPr>
          <w:rFonts w:ascii="Arial" w:hAnsi="Arial" w:cs="Arial"/>
          <w:sz w:val="22"/>
          <w:szCs w:val="20"/>
          <w:lang w:val="en-GB"/>
        </w:rPr>
        <w:t xml:space="preserve"> report</w:t>
      </w:r>
    </w:p>
    <w:p w14:paraId="4A1D1BBB" w14:textId="77777777" w:rsidR="0062572E" w:rsidRPr="00494E1E" w:rsidRDefault="0062572E">
      <w:pPr>
        <w:rPr>
          <w:rFonts w:ascii="Arial" w:hAnsi="Arial" w:cs="Arial"/>
          <w:bCs/>
          <w:color w:val="44546A" w:themeColor="text2"/>
          <w:lang w:val="en-GB"/>
        </w:rPr>
      </w:pPr>
      <w:r w:rsidRPr="00494E1E">
        <w:rPr>
          <w:rFonts w:ascii="Arial" w:hAnsi="Arial" w:cs="Arial"/>
          <w:b/>
          <w:color w:val="44546A" w:themeColor="text2"/>
          <w:lang w:val="en-GB"/>
        </w:rPr>
        <w:br w:type="page"/>
      </w:r>
    </w:p>
    <w:p w14:paraId="53982968" w14:textId="595FC533" w:rsidR="00C71494" w:rsidRPr="00494E1E" w:rsidRDefault="00C71494" w:rsidP="00C71494">
      <w:pPr>
        <w:pStyle w:val="Heading4"/>
        <w:jc w:val="both"/>
        <w:rPr>
          <w:rFonts w:eastAsia="Times New Roman"/>
          <w:b w:val="0"/>
          <w:color w:val="44546A" w:themeColor="text2"/>
          <w:shd w:val="clear" w:color="auto" w:fill="auto"/>
          <w:lang w:val="en-GB"/>
        </w:rPr>
      </w:pPr>
      <w:bookmarkStart w:id="8" w:name="_Ref92382253"/>
      <w:r w:rsidRPr="00494E1E">
        <w:rPr>
          <w:rFonts w:eastAsia="Times New Roman"/>
          <w:b w:val="0"/>
          <w:color w:val="44546A" w:themeColor="text2"/>
          <w:shd w:val="clear" w:color="auto" w:fill="auto"/>
          <w:lang w:val="en-GB"/>
        </w:rPr>
        <w:lastRenderedPageBreak/>
        <w:t>Requirements</w:t>
      </w:r>
      <w:bookmarkEnd w:id="8"/>
    </w:p>
    <w:tbl>
      <w:tblPr>
        <w:tblStyle w:val="TableGrid"/>
        <w:tblW w:w="0" w:type="auto"/>
        <w:tblInd w:w="108" w:type="dxa"/>
        <w:tblLayout w:type="fixed"/>
        <w:tblLook w:val="04A0" w:firstRow="1" w:lastRow="0" w:firstColumn="1" w:lastColumn="0" w:noHBand="0" w:noVBand="1"/>
      </w:tblPr>
      <w:tblGrid>
        <w:gridCol w:w="1843"/>
        <w:gridCol w:w="7229"/>
      </w:tblGrid>
      <w:tr w:rsidR="0062572E" w:rsidRPr="00494E1E" w14:paraId="6E43483A" w14:textId="77777777" w:rsidTr="00887176">
        <w:trPr>
          <w:trHeight w:val="285"/>
        </w:trPr>
        <w:tc>
          <w:tcPr>
            <w:tcW w:w="1843" w:type="dxa"/>
            <w:shd w:val="clear" w:color="auto" w:fill="A6A6A6" w:themeFill="background1" w:themeFillShade="A6"/>
          </w:tcPr>
          <w:p w14:paraId="7D5C0A63" w14:textId="77777777"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4F078342" w14:textId="77777777"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62572E" w:rsidRPr="00494E1E" w14:paraId="21F5495C" w14:textId="77777777" w:rsidTr="00887176">
        <w:trPr>
          <w:trHeight w:val="962"/>
        </w:trPr>
        <w:tc>
          <w:tcPr>
            <w:tcW w:w="1843" w:type="dxa"/>
            <w:shd w:val="clear" w:color="auto" w:fill="D9D9D9" w:themeFill="background1" w:themeFillShade="D9"/>
            <w:vAlign w:val="center"/>
          </w:tcPr>
          <w:p w14:paraId="744D02C8" w14:textId="544A43B4"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1.1.1 total Number of </w:t>
            </w:r>
            <w:r w:rsidR="003D5E00">
              <w:rPr>
                <w:rFonts w:ascii="Arial" w:eastAsiaTheme="minorEastAsia" w:hAnsi="Arial" w:cs="Arial"/>
                <w:sz w:val="18"/>
                <w:szCs w:val="16"/>
                <w:lang w:eastAsia="en-US"/>
              </w:rPr>
              <w:t>NP</w:t>
            </w:r>
            <w:r w:rsidRPr="00494E1E">
              <w:rPr>
                <w:rFonts w:ascii="Arial" w:eastAsiaTheme="minorEastAsia" w:hAnsi="Arial" w:cs="Arial"/>
                <w:sz w:val="18"/>
                <w:szCs w:val="16"/>
                <w:lang w:eastAsia="en-US"/>
              </w:rPr>
              <w:t xml:space="preserve"> letters</w:t>
            </w:r>
          </w:p>
          <w:p w14:paraId="2636BD54" w14:textId="6BC5250E" w:rsidR="0062572E"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Modified</w:t>
            </w:r>
            <w:r w:rsidR="0062572E" w:rsidRPr="00494E1E">
              <w:rPr>
                <w:rFonts w:ascii="Arial" w:eastAsiaTheme="minorEastAsia" w:hAnsi="Arial" w:cs="Arial"/>
                <w:sz w:val="18"/>
                <w:szCs w:val="16"/>
                <w:lang w:eastAsia="en-US"/>
              </w:rPr>
              <w:t xml:space="preserve"> version of REQR-33-001</w:t>
            </w:r>
          </w:p>
        </w:tc>
        <w:tc>
          <w:tcPr>
            <w:tcW w:w="7229" w:type="dxa"/>
            <w:vAlign w:val="center"/>
          </w:tcPr>
          <w:p w14:paraId="1D09F47E" w14:textId="63D8263F"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FF0000"/>
                <w:sz w:val="18"/>
                <w:szCs w:val="16"/>
                <w:lang w:eastAsia="en-US"/>
              </w:rPr>
              <w:t xml:space="preserve">outgoing </w:t>
            </w:r>
            <w:r w:rsidRPr="00494E1E">
              <w:rPr>
                <w:rFonts w:ascii="Arial" w:eastAsiaTheme="minorEastAsia" w:hAnsi="Arial" w:cs="Arial"/>
                <w:sz w:val="18"/>
                <w:szCs w:val="16"/>
                <w:lang w:eastAsia="en-US"/>
              </w:rPr>
              <w:t xml:space="preserve">letters on </w:t>
            </w:r>
            <w:r w:rsidR="003D5E00">
              <w:rPr>
                <w:rFonts w:ascii="Arial" w:eastAsiaTheme="minorEastAsia" w:hAnsi="Arial" w:cs="Arial"/>
                <w:color w:val="FF0000"/>
                <w:sz w:val="18"/>
                <w:szCs w:val="16"/>
                <w:lang w:eastAsia="en-US"/>
              </w:rPr>
              <w:t>NP</w:t>
            </w:r>
            <w:r w:rsidRPr="00494E1E">
              <w:rPr>
                <w:rFonts w:ascii="Arial" w:eastAsiaTheme="minorEastAsia" w:hAnsi="Arial" w:cs="Arial"/>
                <w:color w:val="FF0000"/>
                <w:sz w:val="18"/>
                <w:szCs w:val="16"/>
                <w:lang w:eastAsia="en-US"/>
              </w:rPr>
              <w:t xml:space="preserve"> Dossiers </w:t>
            </w:r>
            <w:r w:rsidRPr="00494E1E">
              <w:rPr>
                <w:rFonts w:ascii="Arial" w:eastAsiaTheme="minorEastAsia" w:hAnsi="Arial" w:cs="Arial"/>
                <w:sz w:val="18"/>
                <w:szCs w:val="16"/>
                <w:lang w:eastAsia="en-US"/>
              </w:rPr>
              <w:t>sent within the reporting period; categorised per person (Sender of letter) and letter type.</w:t>
            </w:r>
            <w:r w:rsidRPr="00494E1E">
              <w:rPr>
                <w:rFonts w:ascii="Arial" w:hAnsi="Arial" w:cs="Arial"/>
                <w:sz w:val="18"/>
                <w:szCs w:val="18"/>
              </w:rPr>
              <w:t xml:space="preserve">  </w:t>
            </w:r>
          </w:p>
        </w:tc>
      </w:tr>
      <w:tr w:rsidR="0062572E" w:rsidRPr="00494E1E" w14:paraId="5ACF2623" w14:textId="77777777" w:rsidTr="00887176">
        <w:trPr>
          <w:trHeight w:val="820"/>
        </w:trPr>
        <w:tc>
          <w:tcPr>
            <w:tcW w:w="1843" w:type="dxa"/>
            <w:shd w:val="clear" w:color="auto" w:fill="D9D9D9" w:themeFill="background1" w:themeFillShade="D9"/>
            <w:vAlign w:val="center"/>
          </w:tcPr>
          <w:p w14:paraId="5A0C221E" w14:textId="4A8580B2"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1E85AE9E" w14:textId="77777777"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letters sent for the selected period. </w:t>
            </w:r>
          </w:p>
          <w:p w14:paraId="656D18AE" w14:textId="77777777" w:rsidR="00A87AA1" w:rsidRPr="00494E1E" w:rsidRDefault="0062572E" w:rsidP="00A87AA1">
            <w:pPr>
              <w:keepNext/>
              <w:spacing w:after="120" w:line="240" w:lineRule="atLeast"/>
              <w:jc w:val="center"/>
              <w:rPr>
                <w:rFonts w:ascii="Arial" w:hAnsi="Arial" w:cs="Arial"/>
              </w:rPr>
            </w:pPr>
            <w:r w:rsidRPr="00494E1E">
              <w:rPr>
                <w:rFonts w:ascii="Arial" w:hAnsi="Arial" w:cs="Arial"/>
                <w:noProof/>
              </w:rPr>
              <w:t xml:space="preserve"> </w:t>
            </w:r>
            <w:r w:rsidRPr="00494E1E">
              <w:rPr>
                <w:rFonts w:ascii="Arial" w:hAnsi="Arial" w:cs="Arial"/>
                <w:noProof/>
              </w:rPr>
              <w:drawing>
                <wp:inline distT="0" distB="0" distL="0" distR="0" wp14:anchorId="2510FC39" wp14:editId="17A8EB9B">
                  <wp:extent cx="3852892" cy="2009775"/>
                  <wp:effectExtent l="57150" t="57150" r="90805" b="857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10201"/>
                          <a:stretch/>
                        </pic:blipFill>
                        <pic:spPr bwMode="auto">
                          <a:xfrm>
                            <a:off x="0" y="0"/>
                            <a:ext cx="3853780" cy="201023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CA5AC48" w14:textId="0A256A4D" w:rsidR="0062572E" w:rsidRPr="00494E1E" w:rsidRDefault="00A87AA1" w:rsidP="00A87AA1">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w:t>
            </w:r>
            <w:r w:rsidRPr="00494E1E">
              <w:rPr>
                <w:rFonts w:ascii="Arial" w:hAnsi="Arial" w:cs="Arial"/>
                <w:lang w:val="en-GB"/>
              </w:rPr>
              <w:fldChar w:fldCharType="end"/>
            </w:r>
            <w:r w:rsidRPr="00494E1E">
              <w:rPr>
                <w:rFonts w:ascii="Arial" w:hAnsi="Arial" w:cs="Arial"/>
                <w:lang w:val="en-GB"/>
              </w:rPr>
              <w:t>:</w:t>
            </w:r>
            <w:bookmarkStart w:id="9" w:name="_Toc25156447"/>
            <w:bookmarkStart w:id="10" w:name="_Toc85366285"/>
            <w:bookmarkStart w:id="11" w:name="_Toc85367861"/>
            <w:bookmarkStart w:id="12" w:name="_Toc85368426"/>
            <w:r w:rsidR="0062572E" w:rsidRPr="00494E1E">
              <w:rPr>
                <w:rFonts w:ascii="Arial" w:hAnsi="Arial" w:cs="Arial"/>
                <w:lang w:val="en-GB"/>
              </w:rPr>
              <w:t xml:space="preserve"> </w:t>
            </w:r>
            <w:r w:rsidR="0062572E" w:rsidRPr="00494E1E">
              <w:rPr>
                <w:rFonts w:ascii="Arial" w:hAnsi="Arial" w:cs="Arial"/>
                <w:b w:val="0"/>
                <w:lang w:val="en-GB"/>
              </w:rPr>
              <w:t xml:space="preserve">Example visual for the report </w:t>
            </w:r>
            <w:r w:rsidR="0062572E" w:rsidRPr="00494E1E">
              <w:rPr>
                <w:rFonts w:ascii="Arial" w:hAnsi="Arial" w:cs="Arial"/>
                <w:b w:val="0"/>
                <w:lang w:val="en-GB"/>
              </w:rPr>
              <w:br/>
              <w:t>“Number of letters sent by letter type”</w:t>
            </w:r>
            <w:bookmarkEnd w:id="9"/>
            <w:bookmarkEnd w:id="10"/>
            <w:bookmarkEnd w:id="11"/>
            <w:bookmarkEnd w:id="12"/>
            <w:r w:rsidR="0062572E" w:rsidRPr="00494E1E">
              <w:rPr>
                <w:rFonts w:ascii="Arial" w:hAnsi="Arial" w:cs="Arial"/>
                <w:lang w:val="en-GB"/>
              </w:rPr>
              <w:t xml:space="preserve"> </w:t>
            </w:r>
          </w:p>
        </w:tc>
      </w:tr>
      <w:tr w:rsidR="0062572E" w:rsidRPr="00494E1E" w14:paraId="4ED6C435" w14:textId="77777777" w:rsidTr="00887176">
        <w:trPr>
          <w:trHeight w:val="820"/>
        </w:trPr>
        <w:tc>
          <w:tcPr>
            <w:tcW w:w="1843" w:type="dxa"/>
            <w:shd w:val="clear" w:color="auto" w:fill="D9D9D9" w:themeFill="background1" w:themeFillShade="D9"/>
            <w:vAlign w:val="center"/>
          </w:tcPr>
          <w:p w14:paraId="57F700B4" w14:textId="7EA70381"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39E2DA20" w14:textId="77777777"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“Date Sent” that indicates the date when the letter was sent.</w:t>
            </w:r>
          </w:p>
        </w:tc>
      </w:tr>
      <w:tr w:rsidR="0062572E" w:rsidRPr="00494E1E" w14:paraId="0DD0F9EF" w14:textId="77777777" w:rsidTr="00887176">
        <w:trPr>
          <w:trHeight w:val="820"/>
        </w:trPr>
        <w:tc>
          <w:tcPr>
            <w:tcW w:w="1843" w:type="dxa"/>
            <w:shd w:val="clear" w:color="auto" w:fill="D9D9D9" w:themeFill="background1" w:themeFillShade="D9"/>
            <w:vAlign w:val="center"/>
          </w:tcPr>
          <w:p w14:paraId="20320324" w14:textId="683E59B5"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39AF4668" w14:textId="77777777" w:rsidR="0062572E" w:rsidRPr="00494E1E" w:rsidRDefault="0062572E" w:rsidP="00887176">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08173E23" w14:textId="7EB7787D"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Status (SENT by default)</w:t>
            </w:r>
          </w:p>
          <w:p w14:paraId="142CE4D1" w14:textId="4FF51443"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type</w:t>
            </w:r>
          </w:p>
          <w:p w14:paraId="1952E205" w14:textId="77777777"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Date Sent</w:t>
            </w:r>
          </w:p>
          <w:p w14:paraId="1BB5A738" w14:textId="77777777"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Sender of letter</w:t>
            </w:r>
          </w:p>
          <w:p w14:paraId="0E480C3B" w14:textId="77777777" w:rsidR="0062572E" w:rsidRPr="00494E1E" w:rsidRDefault="0062572E" w:rsidP="0062572E">
            <w:pPr>
              <w:pStyle w:val="ListParagraph"/>
              <w:keepNext/>
              <w:numPr>
                <w:ilvl w:val="0"/>
                <w:numId w:val="1"/>
              </w:numPr>
              <w:spacing w:after="120"/>
              <w:jc w:val="both"/>
              <w:rPr>
                <w:rFonts w:eastAsiaTheme="minorEastAsia"/>
                <w:color w:val="FF0000"/>
                <w:sz w:val="18"/>
                <w:szCs w:val="16"/>
                <w:lang w:val="en-GB" w:eastAsia="en-US"/>
              </w:rPr>
            </w:pPr>
            <w:r w:rsidRPr="00494E1E">
              <w:rPr>
                <w:rFonts w:eastAsiaTheme="minorEastAsia"/>
                <w:color w:val="FF0000"/>
                <w:sz w:val="18"/>
                <w:szCs w:val="16"/>
                <w:lang w:val="en-GB" w:eastAsia="en-US"/>
              </w:rPr>
              <w:t>Dossier Type</w:t>
            </w:r>
          </w:p>
          <w:p w14:paraId="22DCDB2C" w14:textId="645AD910"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color w:val="FF0000"/>
                <w:sz w:val="18"/>
                <w:szCs w:val="16"/>
                <w:lang w:val="en-GB" w:eastAsia="en-US"/>
              </w:rPr>
              <w:t>Validity</w:t>
            </w:r>
          </w:p>
        </w:tc>
      </w:tr>
    </w:tbl>
    <w:p w14:paraId="0F7958F8" w14:textId="0F5496AE" w:rsidR="00F76DAD" w:rsidRDefault="00F76DAD" w:rsidP="00C71494">
      <w:pPr>
        <w:rPr>
          <w:rFonts w:ascii="Arial" w:hAnsi="Arial" w:cs="Arial"/>
          <w:lang w:val="en-GB"/>
        </w:rPr>
      </w:pPr>
    </w:p>
    <w:p w14:paraId="436185BE" w14:textId="1EBD91A4" w:rsidR="00C71494" w:rsidRPr="00494E1E" w:rsidRDefault="00F76DAD" w:rsidP="00C71494">
      <w:pPr>
        <w:rPr>
          <w:rFonts w:ascii="Arial" w:hAnsi="Arial" w:cs="Arial"/>
          <w:lang w:val="en-GB"/>
        </w:rPr>
      </w:pPr>
      <w:r>
        <w:rPr>
          <w:rFonts w:ascii="Arial" w:hAnsi="Arial" w:cs="Arial"/>
          <w:lang w:val="en-GB"/>
        </w:rPr>
        <w:br w:type="page"/>
      </w:r>
    </w:p>
    <w:p w14:paraId="68A95E6A" w14:textId="3B9EEF6D" w:rsidR="004A1D77" w:rsidRPr="00494E1E" w:rsidRDefault="004A1D77" w:rsidP="004A1D77">
      <w:pPr>
        <w:pStyle w:val="Heading3"/>
        <w:numPr>
          <w:ilvl w:val="2"/>
          <w:numId w:val="2"/>
        </w:numPr>
        <w:rPr>
          <w:rFonts w:eastAsia="Times New Roman"/>
          <w:color w:val="44546A" w:themeColor="text2"/>
          <w:shd w:val="clear" w:color="auto" w:fill="auto"/>
          <w:lang w:val="en-GB"/>
        </w:rPr>
      </w:pPr>
      <w:bookmarkStart w:id="13" w:name="_Toc116995869"/>
      <w:r w:rsidRPr="00494E1E">
        <w:rPr>
          <w:color w:val="44546A" w:themeColor="text2"/>
          <w:lang w:val="en-GB"/>
        </w:rPr>
        <w:lastRenderedPageBreak/>
        <w:t xml:space="preserve">Total number of </w:t>
      </w:r>
      <w:r>
        <w:rPr>
          <w:color w:val="44546A" w:themeColor="text2"/>
          <w:lang w:val="en-GB"/>
        </w:rPr>
        <w:t>EP</w:t>
      </w:r>
      <w:r w:rsidRPr="00494E1E">
        <w:rPr>
          <w:color w:val="44546A" w:themeColor="text2"/>
          <w:lang w:val="en-GB"/>
        </w:rPr>
        <w:t xml:space="preserve"> letters</w:t>
      </w:r>
      <w:bookmarkEnd w:id="13"/>
      <w:r w:rsidRPr="00494E1E">
        <w:rPr>
          <w:color w:val="44546A" w:themeColor="text2"/>
          <w:lang w:val="en-GB"/>
        </w:rPr>
        <w:t xml:space="preserve"> </w:t>
      </w:r>
    </w:p>
    <w:p w14:paraId="4497FC46" w14:textId="77777777" w:rsidR="004A1D77" w:rsidRPr="00494E1E" w:rsidRDefault="004A1D77" w:rsidP="004A1D77">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15B5D543" w14:textId="77777777" w:rsidR="004A1D77" w:rsidRPr="00494E1E" w:rsidRDefault="004A1D77" w:rsidP="004A1D77">
      <w:pPr>
        <w:jc w:val="both"/>
        <w:rPr>
          <w:rFonts w:ascii="Arial" w:hAnsi="Arial" w:cs="Arial"/>
          <w:sz w:val="22"/>
          <w:szCs w:val="20"/>
          <w:lang w:val="en-GB"/>
        </w:rPr>
      </w:pPr>
      <w:r w:rsidRPr="00494E1E">
        <w:rPr>
          <w:rFonts w:ascii="Arial" w:hAnsi="Arial" w:cs="Arial"/>
          <w:sz w:val="22"/>
          <w:szCs w:val="20"/>
          <w:lang w:val="en-GB"/>
        </w:rPr>
        <w:t>The goal of this report is to capture and present total number of letters of certain type in certain period of time, grouped by users (NMSENDER). Following letters are needed for this report:</w:t>
      </w:r>
    </w:p>
    <w:p w14:paraId="7BC317EB" w14:textId="77777777" w:rsidR="004A1D77" w:rsidRPr="00494E1E" w:rsidRDefault="004A1D77" w:rsidP="004A1D77">
      <w:pPr>
        <w:jc w:val="both"/>
        <w:rPr>
          <w:rFonts w:ascii="Arial" w:hAnsi="Arial" w:cs="Arial"/>
          <w:sz w:val="20"/>
          <w:szCs w:val="20"/>
          <w:lang w:val="en-GB"/>
        </w:rPr>
      </w:pPr>
    </w:p>
    <w:tbl>
      <w:tblPr>
        <w:tblStyle w:val="TableGrid"/>
        <w:tblW w:w="0" w:type="auto"/>
        <w:tblLook w:val="04A0" w:firstRow="1" w:lastRow="0" w:firstColumn="1" w:lastColumn="0" w:noHBand="0" w:noVBand="1"/>
      </w:tblPr>
      <w:tblGrid>
        <w:gridCol w:w="4505"/>
        <w:gridCol w:w="4505"/>
      </w:tblGrid>
      <w:tr w:rsidR="004A1D77" w:rsidRPr="00494E1E" w14:paraId="33EC0AC5" w14:textId="77777777" w:rsidTr="0088309B">
        <w:tc>
          <w:tcPr>
            <w:tcW w:w="4505" w:type="dxa"/>
          </w:tcPr>
          <w:p w14:paraId="06799580" w14:textId="77777777" w:rsidR="004A1D77" w:rsidRPr="00494E1E" w:rsidRDefault="004A1D77" w:rsidP="0088309B">
            <w:pPr>
              <w:jc w:val="both"/>
              <w:rPr>
                <w:rFonts w:ascii="Arial" w:hAnsi="Arial" w:cs="Arial"/>
                <w:sz w:val="20"/>
                <w:szCs w:val="20"/>
              </w:rPr>
            </w:pPr>
            <w:r w:rsidRPr="00494E1E">
              <w:rPr>
                <w:rFonts w:ascii="Arial" w:hAnsi="Arial" w:cs="Arial"/>
                <w:sz w:val="20"/>
                <w:szCs w:val="20"/>
              </w:rPr>
              <w:t>Description of letter (SI)</w:t>
            </w:r>
          </w:p>
        </w:tc>
        <w:tc>
          <w:tcPr>
            <w:tcW w:w="4505" w:type="dxa"/>
          </w:tcPr>
          <w:p w14:paraId="0168FE2F" w14:textId="77777777" w:rsidR="004A1D77" w:rsidRPr="00494E1E" w:rsidRDefault="004A1D77" w:rsidP="0088309B">
            <w:pPr>
              <w:jc w:val="both"/>
              <w:rPr>
                <w:rFonts w:ascii="Arial" w:hAnsi="Arial" w:cs="Arial"/>
                <w:sz w:val="20"/>
                <w:szCs w:val="20"/>
              </w:rPr>
            </w:pPr>
            <w:r w:rsidRPr="00494E1E">
              <w:rPr>
                <w:rFonts w:ascii="Arial" w:hAnsi="Arial" w:cs="Arial"/>
                <w:sz w:val="20"/>
                <w:szCs w:val="20"/>
              </w:rPr>
              <w:t>Letter type</w:t>
            </w:r>
          </w:p>
        </w:tc>
      </w:tr>
      <w:tr w:rsidR="00F30B41" w:rsidRPr="00494E1E" w14:paraId="73CAE3E0" w14:textId="77777777" w:rsidTr="0088309B">
        <w:tc>
          <w:tcPr>
            <w:tcW w:w="4505" w:type="dxa"/>
          </w:tcPr>
          <w:p w14:paraId="595A3994" w14:textId="198A410D" w:rsidR="00F30B41" w:rsidRPr="00494E1E" w:rsidRDefault="00F30B41" w:rsidP="0088309B">
            <w:pPr>
              <w:jc w:val="both"/>
              <w:rPr>
                <w:rFonts w:ascii="Arial" w:hAnsi="Arial" w:cs="Arial"/>
                <w:bCs/>
                <w:sz w:val="20"/>
                <w:szCs w:val="20"/>
              </w:rPr>
            </w:pPr>
            <w:r>
              <w:rPr>
                <w:rFonts w:ascii="Arial" w:hAnsi="Arial" w:cs="Arial"/>
                <w:bCs/>
                <w:sz w:val="20"/>
                <w:szCs w:val="20"/>
              </w:rPr>
              <w:t>Certificate of receipt</w:t>
            </w:r>
          </w:p>
        </w:tc>
        <w:tc>
          <w:tcPr>
            <w:tcW w:w="4505" w:type="dxa"/>
          </w:tcPr>
          <w:p w14:paraId="755FB5B5" w14:textId="67EE50E8" w:rsidR="00F30B41" w:rsidRPr="00494E1E" w:rsidRDefault="00F30B41" w:rsidP="0088309B">
            <w:pPr>
              <w:jc w:val="both"/>
              <w:rPr>
                <w:rFonts w:ascii="Arial" w:hAnsi="Arial" w:cs="Arial"/>
                <w:sz w:val="20"/>
                <w:szCs w:val="20"/>
              </w:rPr>
            </w:pPr>
            <w:r>
              <w:rPr>
                <w:rFonts w:ascii="Arial" w:hAnsi="Arial" w:cs="Arial"/>
                <w:sz w:val="20"/>
                <w:szCs w:val="20"/>
              </w:rPr>
              <w:t>100</w:t>
            </w:r>
          </w:p>
        </w:tc>
      </w:tr>
      <w:tr w:rsidR="004A1D77" w:rsidRPr="00494E1E" w14:paraId="2D05B756" w14:textId="77777777" w:rsidTr="0088309B">
        <w:tc>
          <w:tcPr>
            <w:tcW w:w="4505" w:type="dxa"/>
          </w:tcPr>
          <w:p w14:paraId="0165FC2A" w14:textId="1C6F024E" w:rsidR="004A1D77" w:rsidRPr="00494E1E" w:rsidRDefault="00F30B41" w:rsidP="0088309B">
            <w:pPr>
              <w:jc w:val="both"/>
              <w:rPr>
                <w:rFonts w:ascii="Arial" w:hAnsi="Arial" w:cs="Arial"/>
                <w:sz w:val="20"/>
                <w:szCs w:val="20"/>
              </w:rPr>
            </w:pPr>
            <w:r>
              <w:rPr>
                <w:rFonts w:ascii="Arial" w:hAnsi="Arial" w:cs="Arial"/>
                <w:sz w:val="20"/>
                <w:szCs w:val="20"/>
              </w:rPr>
              <w:t>Complete application and remedy differences</w:t>
            </w:r>
          </w:p>
        </w:tc>
        <w:tc>
          <w:tcPr>
            <w:tcW w:w="4505" w:type="dxa"/>
          </w:tcPr>
          <w:p w14:paraId="40879902" w14:textId="69B82D8B" w:rsidR="004A1D77" w:rsidRPr="00494E1E" w:rsidRDefault="00F30B41" w:rsidP="0088309B">
            <w:pPr>
              <w:jc w:val="both"/>
              <w:rPr>
                <w:rFonts w:ascii="Arial" w:hAnsi="Arial" w:cs="Arial"/>
                <w:sz w:val="20"/>
                <w:szCs w:val="20"/>
              </w:rPr>
            </w:pPr>
            <w:r>
              <w:rPr>
                <w:rFonts w:ascii="Arial" w:hAnsi="Arial" w:cs="Arial"/>
                <w:sz w:val="20"/>
                <w:szCs w:val="20"/>
              </w:rPr>
              <w:t>561</w:t>
            </w:r>
          </w:p>
        </w:tc>
      </w:tr>
      <w:tr w:rsidR="004A1D77" w:rsidRPr="00494E1E" w14:paraId="3B36F831" w14:textId="77777777" w:rsidTr="0088309B">
        <w:tc>
          <w:tcPr>
            <w:tcW w:w="4505" w:type="dxa"/>
          </w:tcPr>
          <w:p w14:paraId="4F571E28" w14:textId="59B82B13" w:rsidR="004A1D77" w:rsidRPr="00494E1E" w:rsidRDefault="00F30B41" w:rsidP="0088309B">
            <w:pPr>
              <w:jc w:val="both"/>
              <w:rPr>
                <w:rFonts w:ascii="Arial" w:hAnsi="Arial" w:cs="Arial"/>
                <w:sz w:val="20"/>
                <w:szCs w:val="20"/>
              </w:rPr>
            </w:pPr>
            <w:r>
              <w:rPr>
                <w:rFonts w:ascii="Arial" w:hAnsi="Arial" w:cs="Arial"/>
                <w:sz w:val="20"/>
                <w:szCs w:val="20"/>
              </w:rPr>
              <w:t>EP is validated</w:t>
            </w:r>
          </w:p>
        </w:tc>
        <w:tc>
          <w:tcPr>
            <w:tcW w:w="4505" w:type="dxa"/>
          </w:tcPr>
          <w:p w14:paraId="5C2CBC0C" w14:textId="0959623B" w:rsidR="004A1D77" w:rsidRPr="00494E1E" w:rsidRDefault="00F30B41" w:rsidP="0088309B">
            <w:pPr>
              <w:jc w:val="both"/>
              <w:rPr>
                <w:rFonts w:ascii="Arial" w:hAnsi="Arial" w:cs="Arial"/>
                <w:sz w:val="20"/>
                <w:szCs w:val="20"/>
              </w:rPr>
            </w:pPr>
            <w:r>
              <w:rPr>
                <w:rFonts w:ascii="Arial" w:hAnsi="Arial" w:cs="Arial"/>
                <w:sz w:val="20"/>
                <w:szCs w:val="20"/>
              </w:rPr>
              <w:t>581</w:t>
            </w:r>
          </w:p>
        </w:tc>
      </w:tr>
      <w:tr w:rsidR="004A1D77" w:rsidRPr="00494E1E" w14:paraId="7759DED1" w14:textId="77777777" w:rsidTr="0088309B">
        <w:tc>
          <w:tcPr>
            <w:tcW w:w="4505" w:type="dxa"/>
          </w:tcPr>
          <w:p w14:paraId="46DC55DA" w14:textId="4B1C91FE" w:rsidR="004A1D77" w:rsidRPr="00494E1E" w:rsidRDefault="00F30B41" w:rsidP="0088309B">
            <w:pPr>
              <w:jc w:val="both"/>
              <w:rPr>
                <w:rFonts w:ascii="Arial" w:hAnsi="Arial" w:cs="Arial"/>
                <w:sz w:val="20"/>
                <w:szCs w:val="20"/>
              </w:rPr>
            </w:pPr>
            <w:r>
              <w:rPr>
                <w:rFonts w:ascii="Arial" w:hAnsi="Arial" w:cs="Arial"/>
                <w:sz w:val="20"/>
                <w:szCs w:val="20"/>
              </w:rPr>
              <w:t>Application rejected</w:t>
            </w:r>
          </w:p>
        </w:tc>
        <w:tc>
          <w:tcPr>
            <w:tcW w:w="4505" w:type="dxa"/>
          </w:tcPr>
          <w:p w14:paraId="0DD6752C" w14:textId="2219A952" w:rsidR="004A1D77" w:rsidRPr="00494E1E" w:rsidRDefault="00F30B41" w:rsidP="0088309B">
            <w:pPr>
              <w:jc w:val="both"/>
              <w:rPr>
                <w:rFonts w:ascii="Arial" w:hAnsi="Arial" w:cs="Arial"/>
                <w:sz w:val="20"/>
                <w:szCs w:val="20"/>
              </w:rPr>
            </w:pPr>
            <w:r>
              <w:rPr>
                <w:rFonts w:ascii="Arial" w:hAnsi="Arial" w:cs="Arial"/>
                <w:sz w:val="20"/>
                <w:szCs w:val="20"/>
              </w:rPr>
              <w:t>211</w:t>
            </w:r>
          </w:p>
        </w:tc>
      </w:tr>
      <w:tr w:rsidR="004A1D77" w:rsidRPr="00494E1E" w14:paraId="07F80B75" w14:textId="77777777" w:rsidTr="0088309B">
        <w:tc>
          <w:tcPr>
            <w:tcW w:w="4505" w:type="dxa"/>
          </w:tcPr>
          <w:p w14:paraId="4DC5DCDB" w14:textId="37D1C71E" w:rsidR="004A1D77" w:rsidRPr="00494E1E" w:rsidRDefault="00F30B41" w:rsidP="0088309B">
            <w:pPr>
              <w:jc w:val="both"/>
              <w:rPr>
                <w:rFonts w:ascii="Arial" w:hAnsi="Arial" w:cs="Arial"/>
                <w:sz w:val="20"/>
                <w:szCs w:val="20"/>
              </w:rPr>
            </w:pPr>
            <w:r>
              <w:rPr>
                <w:rFonts w:ascii="Arial" w:hAnsi="Arial" w:cs="Arial"/>
                <w:sz w:val="20"/>
                <w:szCs w:val="20"/>
              </w:rPr>
              <w:t>Application is void</w:t>
            </w:r>
          </w:p>
        </w:tc>
        <w:tc>
          <w:tcPr>
            <w:tcW w:w="4505" w:type="dxa"/>
          </w:tcPr>
          <w:p w14:paraId="3AB68ACF" w14:textId="05D088FE" w:rsidR="004A1D77" w:rsidRPr="00494E1E" w:rsidRDefault="00F30B41" w:rsidP="0088309B">
            <w:pPr>
              <w:jc w:val="both"/>
              <w:rPr>
                <w:rFonts w:ascii="Arial" w:hAnsi="Arial" w:cs="Arial"/>
                <w:sz w:val="20"/>
                <w:szCs w:val="20"/>
              </w:rPr>
            </w:pPr>
            <w:r>
              <w:rPr>
                <w:rFonts w:ascii="Arial" w:hAnsi="Arial" w:cs="Arial"/>
                <w:sz w:val="20"/>
                <w:szCs w:val="20"/>
              </w:rPr>
              <w:t>562</w:t>
            </w:r>
          </w:p>
        </w:tc>
      </w:tr>
      <w:tr w:rsidR="004A1D77" w:rsidRPr="00494E1E" w14:paraId="5C829CFB" w14:textId="77777777" w:rsidTr="0088309B">
        <w:tc>
          <w:tcPr>
            <w:tcW w:w="4505" w:type="dxa"/>
          </w:tcPr>
          <w:p w14:paraId="51DC3C54" w14:textId="215EB046" w:rsidR="004A1D77" w:rsidRPr="00494E1E" w:rsidRDefault="00F30B41" w:rsidP="0088309B">
            <w:pPr>
              <w:jc w:val="both"/>
              <w:rPr>
                <w:rFonts w:ascii="Arial" w:hAnsi="Arial" w:cs="Arial"/>
                <w:sz w:val="20"/>
                <w:szCs w:val="20"/>
              </w:rPr>
            </w:pPr>
            <w:r>
              <w:rPr>
                <w:rFonts w:ascii="Arial" w:hAnsi="Arial" w:cs="Arial"/>
                <w:sz w:val="20"/>
                <w:szCs w:val="20"/>
              </w:rPr>
              <w:t>Complete application</w:t>
            </w:r>
          </w:p>
        </w:tc>
        <w:tc>
          <w:tcPr>
            <w:tcW w:w="4505" w:type="dxa"/>
          </w:tcPr>
          <w:p w14:paraId="09033E88" w14:textId="489D2061" w:rsidR="004A1D77" w:rsidRPr="00494E1E" w:rsidRDefault="00F30B41" w:rsidP="0088309B">
            <w:pPr>
              <w:jc w:val="both"/>
              <w:rPr>
                <w:rFonts w:ascii="Arial" w:hAnsi="Arial" w:cs="Arial"/>
                <w:sz w:val="20"/>
                <w:szCs w:val="20"/>
              </w:rPr>
            </w:pPr>
            <w:r>
              <w:rPr>
                <w:rFonts w:ascii="Arial" w:hAnsi="Arial" w:cs="Arial"/>
                <w:sz w:val="20"/>
                <w:szCs w:val="20"/>
              </w:rPr>
              <w:t>51</w:t>
            </w:r>
          </w:p>
        </w:tc>
      </w:tr>
      <w:tr w:rsidR="004A1D77" w:rsidRPr="00494E1E" w14:paraId="4A5997B1" w14:textId="77777777" w:rsidTr="0088309B">
        <w:tc>
          <w:tcPr>
            <w:tcW w:w="4505" w:type="dxa"/>
          </w:tcPr>
          <w:p w14:paraId="19CD1E28" w14:textId="4373A099" w:rsidR="004A1D77" w:rsidRPr="00494E1E" w:rsidRDefault="00F30B41" w:rsidP="0088309B">
            <w:pPr>
              <w:jc w:val="both"/>
              <w:rPr>
                <w:rFonts w:ascii="Arial" w:hAnsi="Arial" w:cs="Arial"/>
                <w:sz w:val="20"/>
                <w:szCs w:val="20"/>
              </w:rPr>
            </w:pPr>
            <w:r>
              <w:rPr>
                <w:rFonts w:ascii="Arial" w:hAnsi="Arial" w:cs="Arial"/>
                <w:sz w:val="20"/>
                <w:szCs w:val="20"/>
              </w:rPr>
              <w:t>Extend time limit; procedural decision</w:t>
            </w:r>
          </w:p>
        </w:tc>
        <w:tc>
          <w:tcPr>
            <w:tcW w:w="4505" w:type="dxa"/>
          </w:tcPr>
          <w:p w14:paraId="6D0A9741" w14:textId="45E4D763" w:rsidR="004A1D77" w:rsidRPr="00494E1E" w:rsidRDefault="00F30B41" w:rsidP="0088309B">
            <w:pPr>
              <w:jc w:val="both"/>
              <w:rPr>
                <w:rFonts w:ascii="Arial" w:hAnsi="Arial" w:cs="Arial"/>
                <w:sz w:val="20"/>
                <w:szCs w:val="20"/>
              </w:rPr>
            </w:pPr>
            <w:r>
              <w:rPr>
                <w:rFonts w:ascii="Arial" w:hAnsi="Arial" w:cs="Arial"/>
                <w:sz w:val="20"/>
                <w:szCs w:val="20"/>
              </w:rPr>
              <w:t>260; 261</w:t>
            </w:r>
          </w:p>
        </w:tc>
      </w:tr>
      <w:tr w:rsidR="004A1D77" w:rsidRPr="00494E1E" w14:paraId="581ACCA4" w14:textId="77777777" w:rsidTr="0088309B">
        <w:tc>
          <w:tcPr>
            <w:tcW w:w="4505" w:type="dxa"/>
          </w:tcPr>
          <w:p w14:paraId="6A1D3D89" w14:textId="026088C8" w:rsidR="004A1D77" w:rsidRPr="00494E1E" w:rsidRDefault="00F30B41" w:rsidP="0088309B">
            <w:pPr>
              <w:jc w:val="both"/>
              <w:rPr>
                <w:rFonts w:ascii="Arial" w:hAnsi="Arial" w:cs="Arial"/>
                <w:sz w:val="20"/>
                <w:szCs w:val="20"/>
              </w:rPr>
            </w:pPr>
            <w:r>
              <w:rPr>
                <w:rFonts w:ascii="Arial" w:hAnsi="Arial" w:cs="Arial"/>
                <w:sz w:val="20"/>
                <w:szCs w:val="20"/>
              </w:rPr>
              <w:t>Continue after delay</w:t>
            </w:r>
          </w:p>
        </w:tc>
        <w:tc>
          <w:tcPr>
            <w:tcW w:w="4505" w:type="dxa"/>
          </w:tcPr>
          <w:p w14:paraId="7ECEA19C" w14:textId="02A7DE19" w:rsidR="004A1D77" w:rsidRPr="00494E1E" w:rsidRDefault="00F30B41" w:rsidP="0088309B">
            <w:pPr>
              <w:jc w:val="both"/>
              <w:rPr>
                <w:rFonts w:ascii="Arial" w:hAnsi="Arial" w:cs="Arial"/>
                <w:sz w:val="20"/>
                <w:szCs w:val="20"/>
              </w:rPr>
            </w:pPr>
            <w:r>
              <w:rPr>
                <w:rFonts w:ascii="Arial" w:hAnsi="Arial" w:cs="Arial"/>
                <w:sz w:val="20"/>
                <w:szCs w:val="20"/>
              </w:rPr>
              <w:t>288, 292</w:t>
            </w:r>
          </w:p>
        </w:tc>
      </w:tr>
      <w:tr w:rsidR="004A1D77" w:rsidRPr="00494E1E" w14:paraId="6360EC3A" w14:textId="77777777" w:rsidTr="0088309B">
        <w:tc>
          <w:tcPr>
            <w:tcW w:w="4505" w:type="dxa"/>
          </w:tcPr>
          <w:p w14:paraId="172989DF" w14:textId="26DB9450" w:rsidR="004A1D77" w:rsidRPr="00494E1E" w:rsidRDefault="00F30B41" w:rsidP="0088309B">
            <w:pPr>
              <w:jc w:val="both"/>
              <w:rPr>
                <w:rFonts w:ascii="Arial" w:hAnsi="Arial" w:cs="Arial"/>
                <w:sz w:val="20"/>
                <w:szCs w:val="20"/>
              </w:rPr>
            </w:pPr>
            <w:r>
              <w:rPr>
                <w:rFonts w:ascii="Arial" w:hAnsi="Arial" w:cs="Arial"/>
                <w:sz w:val="20"/>
                <w:szCs w:val="20"/>
              </w:rPr>
              <w:t>Return to previous state</w:t>
            </w:r>
          </w:p>
        </w:tc>
        <w:tc>
          <w:tcPr>
            <w:tcW w:w="4505" w:type="dxa"/>
          </w:tcPr>
          <w:p w14:paraId="2F9ADEC5" w14:textId="5F4C2DF5" w:rsidR="004A1D77" w:rsidRPr="00494E1E" w:rsidRDefault="00F30B41" w:rsidP="0088309B">
            <w:pPr>
              <w:jc w:val="both"/>
              <w:rPr>
                <w:rFonts w:ascii="Arial" w:hAnsi="Arial" w:cs="Arial"/>
                <w:sz w:val="20"/>
                <w:szCs w:val="20"/>
              </w:rPr>
            </w:pPr>
            <w:r>
              <w:rPr>
                <w:rFonts w:ascii="Arial" w:hAnsi="Arial" w:cs="Arial"/>
                <w:sz w:val="20"/>
                <w:szCs w:val="20"/>
              </w:rPr>
              <w:t>291, 295, 297</w:t>
            </w:r>
          </w:p>
        </w:tc>
      </w:tr>
      <w:tr w:rsidR="004A1D77" w:rsidRPr="00494E1E" w14:paraId="13DA5281" w14:textId="77777777" w:rsidTr="0088309B">
        <w:tc>
          <w:tcPr>
            <w:tcW w:w="4505" w:type="dxa"/>
          </w:tcPr>
          <w:p w14:paraId="185363E9" w14:textId="0E9C49AC" w:rsidR="004A1D77" w:rsidRPr="00494E1E" w:rsidRDefault="00F30B41" w:rsidP="0088309B">
            <w:pPr>
              <w:jc w:val="both"/>
              <w:rPr>
                <w:rFonts w:ascii="Arial" w:hAnsi="Arial" w:cs="Arial"/>
                <w:sz w:val="20"/>
                <w:szCs w:val="20"/>
              </w:rPr>
            </w:pPr>
            <w:r>
              <w:rPr>
                <w:rFonts w:ascii="Arial" w:hAnsi="Arial" w:cs="Arial"/>
                <w:sz w:val="20"/>
                <w:szCs w:val="20"/>
              </w:rPr>
              <w:t>Withdrawal of EP validation</w:t>
            </w:r>
          </w:p>
        </w:tc>
        <w:tc>
          <w:tcPr>
            <w:tcW w:w="4505" w:type="dxa"/>
          </w:tcPr>
          <w:p w14:paraId="522C9844" w14:textId="7ED31F83" w:rsidR="004A1D77" w:rsidRPr="00494E1E" w:rsidRDefault="00F30B41" w:rsidP="0088309B">
            <w:pPr>
              <w:jc w:val="both"/>
              <w:rPr>
                <w:rFonts w:ascii="Arial" w:hAnsi="Arial" w:cs="Arial"/>
                <w:sz w:val="20"/>
                <w:szCs w:val="20"/>
              </w:rPr>
            </w:pPr>
            <w:r>
              <w:rPr>
                <w:rFonts w:ascii="Arial" w:hAnsi="Arial" w:cs="Arial"/>
                <w:sz w:val="20"/>
                <w:szCs w:val="20"/>
              </w:rPr>
              <w:t>202, 606, 611, 626</w:t>
            </w:r>
          </w:p>
        </w:tc>
      </w:tr>
      <w:tr w:rsidR="004A1D77" w:rsidRPr="00494E1E" w14:paraId="587CDB81" w14:textId="77777777" w:rsidTr="0088309B">
        <w:tc>
          <w:tcPr>
            <w:tcW w:w="4505" w:type="dxa"/>
          </w:tcPr>
          <w:p w14:paraId="399BE49F" w14:textId="09F77B54" w:rsidR="004A1D77" w:rsidRPr="00494E1E" w:rsidRDefault="00F30B41" w:rsidP="0088309B">
            <w:pPr>
              <w:jc w:val="both"/>
              <w:rPr>
                <w:rFonts w:ascii="Arial" w:hAnsi="Arial" w:cs="Arial"/>
                <w:sz w:val="20"/>
                <w:szCs w:val="20"/>
              </w:rPr>
            </w:pPr>
            <w:r>
              <w:rPr>
                <w:rFonts w:ascii="Arial" w:hAnsi="Arial" w:cs="Arial"/>
                <w:sz w:val="20"/>
                <w:szCs w:val="20"/>
              </w:rPr>
              <w:t>Request valid representative</w:t>
            </w:r>
          </w:p>
        </w:tc>
        <w:tc>
          <w:tcPr>
            <w:tcW w:w="4505" w:type="dxa"/>
          </w:tcPr>
          <w:p w14:paraId="2C9E85B9" w14:textId="03A74AD1" w:rsidR="004A1D77" w:rsidRPr="00494E1E" w:rsidRDefault="00F30B41" w:rsidP="0088309B">
            <w:pPr>
              <w:jc w:val="both"/>
              <w:rPr>
                <w:rFonts w:ascii="Arial" w:hAnsi="Arial" w:cs="Arial"/>
                <w:sz w:val="20"/>
                <w:szCs w:val="20"/>
              </w:rPr>
            </w:pPr>
            <w:r>
              <w:rPr>
                <w:rFonts w:ascii="Arial" w:hAnsi="Arial" w:cs="Arial"/>
                <w:sz w:val="20"/>
                <w:szCs w:val="20"/>
              </w:rPr>
              <w:t>199, 211</w:t>
            </w:r>
          </w:p>
        </w:tc>
      </w:tr>
    </w:tbl>
    <w:p w14:paraId="2B939528" w14:textId="3FC641AE" w:rsidR="004A1D77" w:rsidRPr="00494E1E" w:rsidRDefault="004A1D77" w:rsidP="004A1D77">
      <w:pPr>
        <w:pStyle w:val="Caption"/>
        <w:rPr>
          <w:rFonts w:ascii="Arial" w:hAnsi="Arial" w:cs="Arial"/>
          <w:lang w:val="en-GB"/>
        </w:rPr>
      </w:pPr>
      <w:r w:rsidRPr="00494E1E">
        <w:rPr>
          <w:rFonts w:ascii="Arial" w:hAnsi="Arial" w:cs="Arial"/>
          <w:lang w:val="en-GB"/>
        </w:rPr>
        <w:t xml:space="preserve">Table </w:t>
      </w:r>
      <w:r w:rsidRPr="00494E1E">
        <w:rPr>
          <w:rFonts w:ascii="Arial" w:hAnsi="Arial" w:cs="Arial"/>
          <w:lang w:val="en-GB"/>
        </w:rPr>
        <w:fldChar w:fldCharType="begin"/>
      </w:r>
      <w:r w:rsidRPr="00494E1E">
        <w:rPr>
          <w:rFonts w:ascii="Arial" w:hAnsi="Arial" w:cs="Arial"/>
          <w:lang w:val="en-GB"/>
        </w:rPr>
        <w:instrText xml:space="preserve"> SEQ Table \* ARABIC </w:instrText>
      </w:r>
      <w:r w:rsidRPr="00494E1E">
        <w:rPr>
          <w:rFonts w:ascii="Arial" w:hAnsi="Arial" w:cs="Arial"/>
          <w:lang w:val="en-GB"/>
        </w:rPr>
        <w:fldChar w:fldCharType="separate"/>
      </w:r>
      <w:r>
        <w:rPr>
          <w:rFonts w:ascii="Arial" w:hAnsi="Arial" w:cs="Arial"/>
          <w:noProof/>
          <w:lang w:val="en-GB"/>
        </w:rPr>
        <w:t>1</w:t>
      </w:r>
      <w:r w:rsidRPr="00494E1E">
        <w:rPr>
          <w:rFonts w:ascii="Arial" w:hAnsi="Arial" w:cs="Arial"/>
          <w:lang w:val="en-GB"/>
        </w:rPr>
        <w:fldChar w:fldCharType="end"/>
      </w:r>
      <w:r w:rsidRPr="00494E1E">
        <w:rPr>
          <w:rFonts w:ascii="Arial" w:hAnsi="Arial" w:cs="Arial"/>
          <w:lang w:val="en-GB"/>
        </w:rPr>
        <w:t xml:space="preserve"> - list of </w:t>
      </w:r>
      <w:r>
        <w:rPr>
          <w:rFonts w:ascii="Arial" w:hAnsi="Arial" w:cs="Arial"/>
          <w:lang w:val="en-GB"/>
        </w:rPr>
        <w:t>EP</w:t>
      </w:r>
      <w:r w:rsidRPr="00494E1E">
        <w:rPr>
          <w:rFonts w:ascii="Arial" w:hAnsi="Arial" w:cs="Arial"/>
          <w:lang w:val="en-GB"/>
        </w:rPr>
        <w:t xml:space="preserve"> letters</w:t>
      </w:r>
    </w:p>
    <w:p w14:paraId="57CDFB04" w14:textId="77777777" w:rsidR="004A1D77" w:rsidRPr="00494E1E" w:rsidRDefault="004A1D77" w:rsidP="004A1D77">
      <w:pPr>
        <w:jc w:val="both"/>
        <w:rPr>
          <w:rFonts w:ascii="Arial" w:hAnsi="Arial" w:cs="Arial"/>
          <w:sz w:val="22"/>
          <w:lang w:val="en-GB"/>
        </w:rPr>
      </w:pPr>
      <w:r w:rsidRPr="00494E1E">
        <w:rPr>
          <w:rFonts w:ascii="Arial" w:hAnsi="Arial" w:cs="Arial"/>
          <w:sz w:val="22"/>
          <w:lang w:val="en-GB"/>
        </w:rPr>
        <w:t xml:space="preserve">Similar request is implemented in report “3.3.1 Number of letters sent by letter type” in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Pr="00D01C68">
        <w:rPr>
          <w:rFonts w:ascii="Arial" w:hAnsi="Arial" w:cs="Arial"/>
          <w:color w:val="000000"/>
          <w:sz w:val="22"/>
          <w:lang w:val="en-GB" w:eastAsia="pl-PL"/>
        </w:rPr>
        <w:t>[3]</w:t>
      </w:r>
      <w:r w:rsidRPr="00494E1E">
        <w:rPr>
          <w:rFonts w:ascii="Arial" w:hAnsi="Arial" w:cs="Arial"/>
          <w:sz w:val="22"/>
          <w:lang w:val="en-GB"/>
        </w:rPr>
        <w:fldChar w:fldCharType="end"/>
      </w:r>
      <w:r w:rsidRPr="00494E1E">
        <w:rPr>
          <w:rFonts w:ascii="Arial" w:hAnsi="Arial" w:cs="Arial"/>
          <w:sz w:val="22"/>
          <w:lang w:val="en-GB"/>
        </w:rPr>
        <w:t>. However minor adjus</w:t>
      </w:r>
      <w:r>
        <w:rPr>
          <w:rFonts w:ascii="Arial" w:hAnsi="Arial" w:cs="Arial"/>
          <w:sz w:val="22"/>
          <w:lang w:val="en-GB"/>
        </w:rPr>
        <w:t>tm</w:t>
      </w:r>
      <w:r w:rsidRPr="00494E1E">
        <w:rPr>
          <w:rFonts w:ascii="Arial" w:hAnsi="Arial" w:cs="Arial"/>
          <w:sz w:val="22"/>
          <w:lang w:val="en-GB"/>
        </w:rPr>
        <w:t>ent should be made on existing report, namely:</w:t>
      </w:r>
    </w:p>
    <w:p w14:paraId="1423C057" w14:textId="77777777" w:rsidR="004A1D77" w:rsidRPr="00494E1E" w:rsidRDefault="004A1D77" w:rsidP="004A1D77">
      <w:pPr>
        <w:pStyle w:val="ListParagraph"/>
        <w:numPr>
          <w:ilvl w:val="0"/>
          <w:numId w:val="5"/>
        </w:numPr>
        <w:jc w:val="both"/>
        <w:rPr>
          <w:sz w:val="22"/>
          <w:lang w:val="en-GB"/>
        </w:rPr>
      </w:pPr>
      <w:r w:rsidRPr="00494E1E">
        <w:rPr>
          <w:sz w:val="22"/>
          <w:lang w:val="en-GB"/>
        </w:rPr>
        <w:t xml:space="preserve">additional filters should be added: Validity and Dossier Type </w:t>
      </w:r>
    </w:p>
    <w:p w14:paraId="3A96950F" w14:textId="77777777" w:rsidR="004A1D77" w:rsidRPr="00494E1E" w:rsidRDefault="004A1D77" w:rsidP="004A1D77">
      <w:pPr>
        <w:pStyle w:val="ListParagraph"/>
        <w:jc w:val="both"/>
        <w:rPr>
          <w:sz w:val="22"/>
          <w:lang w:val="en-GB"/>
        </w:rPr>
      </w:pPr>
      <w:r w:rsidRPr="00494E1E">
        <w:rPr>
          <w:sz w:val="22"/>
          <w:lang w:val="en-GB"/>
        </w:rPr>
        <w:t xml:space="preserve">OR </w:t>
      </w:r>
    </w:p>
    <w:p w14:paraId="3DE136EB" w14:textId="2F5482E7" w:rsidR="004A1D77" w:rsidRPr="00494E1E" w:rsidRDefault="004A1D77" w:rsidP="004A1D77">
      <w:pPr>
        <w:pStyle w:val="ListParagraph"/>
        <w:numPr>
          <w:ilvl w:val="0"/>
          <w:numId w:val="5"/>
        </w:numPr>
        <w:jc w:val="both"/>
        <w:rPr>
          <w:sz w:val="22"/>
          <w:lang w:val="en-GB"/>
        </w:rPr>
      </w:pPr>
      <w:r w:rsidRPr="00494E1E">
        <w:rPr>
          <w:sz w:val="22"/>
          <w:lang w:val="en-GB"/>
        </w:rPr>
        <w:t xml:space="preserve">Select only Valid letters in </w:t>
      </w:r>
      <w:r>
        <w:rPr>
          <w:sz w:val="22"/>
          <w:lang w:val="en-GB"/>
        </w:rPr>
        <w:t>EP</w:t>
      </w:r>
      <w:r w:rsidRPr="00494E1E">
        <w:rPr>
          <w:sz w:val="22"/>
          <w:lang w:val="en-GB"/>
        </w:rPr>
        <w:t xml:space="preserve"> dossiers. </w:t>
      </w:r>
    </w:p>
    <w:p w14:paraId="0404A061" w14:textId="77777777" w:rsidR="004A1D77" w:rsidRPr="00494E1E" w:rsidRDefault="004A1D77" w:rsidP="004A1D77">
      <w:pPr>
        <w:jc w:val="both"/>
        <w:rPr>
          <w:rFonts w:ascii="Arial" w:hAnsi="Arial" w:cs="Arial"/>
          <w:sz w:val="22"/>
          <w:lang w:val="en-GB"/>
        </w:rPr>
      </w:pPr>
      <w:r w:rsidRPr="00494E1E">
        <w:rPr>
          <w:rFonts w:ascii="Arial" w:hAnsi="Arial" w:cs="Arial"/>
          <w:sz w:val="22"/>
          <w:lang w:val="en-GB"/>
        </w:rPr>
        <w:t xml:space="preserve">Default is option 2, described in </w:t>
      </w:r>
      <w:r w:rsidRPr="00494E1E">
        <w:rPr>
          <w:rFonts w:ascii="Arial" w:hAnsi="Arial" w:cs="Arial"/>
          <w:sz w:val="22"/>
          <w:lang w:val="en-GB"/>
        </w:rPr>
        <w:fldChar w:fldCharType="begin"/>
      </w:r>
      <w:r w:rsidRPr="00494E1E">
        <w:rPr>
          <w:rFonts w:ascii="Arial" w:hAnsi="Arial" w:cs="Arial"/>
          <w:sz w:val="22"/>
          <w:lang w:val="en-GB"/>
        </w:rPr>
        <w:instrText xml:space="preserve"> REF _Ref92382253 \h  \* MERGEFORMAT </w:instrText>
      </w:r>
      <w:r w:rsidRPr="00494E1E">
        <w:rPr>
          <w:rFonts w:ascii="Arial" w:hAnsi="Arial" w:cs="Arial"/>
          <w:sz w:val="22"/>
          <w:lang w:val="en-GB"/>
        </w:rPr>
      </w:r>
      <w:r w:rsidRPr="00494E1E">
        <w:rPr>
          <w:rFonts w:ascii="Arial" w:hAnsi="Arial" w:cs="Arial"/>
          <w:sz w:val="22"/>
          <w:lang w:val="en-GB"/>
        </w:rPr>
        <w:fldChar w:fldCharType="separate"/>
      </w:r>
      <w:r w:rsidRPr="00D01C68">
        <w:rPr>
          <w:rFonts w:ascii="Arial" w:hAnsi="Arial" w:cs="Arial"/>
          <w:b/>
          <w:color w:val="44546A" w:themeColor="text2"/>
          <w:lang w:val="en-GB"/>
        </w:rPr>
        <w:t>Requirements</w:t>
      </w:r>
      <w:r w:rsidRPr="00494E1E">
        <w:rPr>
          <w:rFonts w:ascii="Arial" w:hAnsi="Arial" w:cs="Arial"/>
          <w:sz w:val="22"/>
          <w:lang w:val="en-GB"/>
        </w:rPr>
        <w:fldChar w:fldCharType="end"/>
      </w:r>
      <w:r w:rsidRPr="00494E1E">
        <w:rPr>
          <w:rFonts w:ascii="Arial" w:hAnsi="Arial" w:cs="Arial"/>
          <w:sz w:val="22"/>
          <w:lang w:val="en-GB"/>
        </w:rPr>
        <w:t xml:space="preserve"> below. Changes regarding “3.3.1. Number of letters sent by letter type” from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are </w:t>
      </w:r>
      <w:r w:rsidRPr="00494E1E">
        <w:rPr>
          <w:rFonts w:ascii="Arial" w:hAnsi="Arial" w:cs="Arial"/>
          <w:color w:val="FF0000"/>
          <w:sz w:val="22"/>
          <w:lang w:val="en-GB"/>
        </w:rPr>
        <w:t>coloured red</w:t>
      </w:r>
      <w:r w:rsidRPr="00494E1E">
        <w:rPr>
          <w:rFonts w:ascii="Arial" w:hAnsi="Arial" w:cs="Arial"/>
          <w:sz w:val="22"/>
          <w:lang w:val="en-GB"/>
        </w:rPr>
        <w:t>. Although this kind of report will display all outgoing letters and not just letters above, it will be OK.</w:t>
      </w:r>
    </w:p>
    <w:p w14:paraId="408955E5" w14:textId="77777777" w:rsidR="004A1D77" w:rsidRPr="00494E1E" w:rsidRDefault="004A1D77" w:rsidP="004A1D77">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6FB115EB" w14:textId="77777777" w:rsidR="004A1D77" w:rsidRPr="00494E1E" w:rsidRDefault="004A1D77" w:rsidP="004A1D77">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7A2CF81" w14:textId="77777777" w:rsidR="004A1D77" w:rsidRPr="00494E1E" w:rsidRDefault="004A1D77" w:rsidP="004A1D77">
      <w:pPr>
        <w:rPr>
          <w:rFonts w:ascii="Arial" w:hAnsi="Arial" w:cs="Arial"/>
          <w:bCs/>
          <w:color w:val="44546A" w:themeColor="text2"/>
          <w:lang w:val="en-GB"/>
        </w:rPr>
      </w:pPr>
      <w:r w:rsidRPr="00494E1E">
        <w:rPr>
          <w:rFonts w:ascii="Arial" w:hAnsi="Arial" w:cs="Arial"/>
          <w:b/>
          <w:color w:val="44546A" w:themeColor="text2"/>
          <w:lang w:val="en-GB"/>
        </w:rPr>
        <w:br w:type="page"/>
      </w:r>
    </w:p>
    <w:p w14:paraId="3BFF80E0" w14:textId="77777777" w:rsidR="004A1D77" w:rsidRPr="00494E1E" w:rsidRDefault="004A1D77" w:rsidP="004A1D77">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p>
    <w:tbl>
      <w:tblPr>
        <w:tblStyle w:val="TableGrid"/>
        <w:tblW w:w="0" w:type="auto"/>
        <w:tblInd w:w="108" w:type="dxa"/>
        <w:tblLayout w:type="fixed"/>
        <w:tblLook w:val="04A0" w:firstRow="1" w:lastRow="0" w:firstColumn="1" w:lastColumn="0" w:noHBand="0" w:noVBand="1"/>
      </w:tblPr>
      <w:tblGrid>
        <w:gridCol w:w="1843"/>
        <w:gridCol w:w="7229"/>
      </w:tblGrid>
      <w:tr w:rsidR="004A1D77" w:rsidRPr="00494E1E" w14:paraId="4823825B" w14:textId="77777777" w:rsidTr="0088309B">
        <w:trPr>
          <w:trHeight w:val="285"/>
        </w:trPr>
        <w:tc>
          <w:tcPr>
            <w:tcW w:w="1843" w:type="dxa"/>
            <w:shd w:val="clear" w:color="auto" w:fill="A6A6A6" w:themeFill="background1" w:themeFillShade="A6"/>
          </w:tcPr>
          <w:p w14:paraId="53FFD256" w14:textId="77777777" w:rsidR="004A1D77" w:rsidRPr="00494E1E" w:rsidRDefault="004A1D77"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18351997" w14:textId="77777777" w:rsidR="004A1D77" w:rsidRPr="00494E1E" w:rsidRDefault="004A1D77"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4A1D77" w:rsidRPr="00494E1E" w14:paraId="37977D56" w14:textId="77777777" w:rsidTr="0088309B">
        <w:trPr>
          <w:trHeight w:val="962"/>
        </w:trPr>
        <w:tc>
          <w:tcPr>
            <w:tcW w:w="1843" w:type="dxa"/>
            <w:shd w:val="clear" w:color="auto" w:fill="D9D9D9" w:themeFill="background1" w:themeFillShade="D9"/>
            <w:vAlign w:val="center"/>
          </w:tcPr>
          <w:p w14:paraId="154CC85C" w14:textId="12E78B55" w:rsidR="004A1D77" w:rsidRPr="00494E1E" w:rsidRDefault="004A1D77"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1.1.1 total Number of </w:t>
            </w:r>
            <w:r>
              <w:rPr>
                <w:rFonts w:ascii="Arial" w:eastAsiaTheme="minorEastAsia" w:hAnsi="Arial" w:cs="Arial"/>
                <w:sz w:val="18"/>
                <w:szCs w:val="16"/>
                <w:lang w:eastAsia="en-US"/>
              </w:rPr>
              <w:t>EP</w:t>
            </w:r>
            <w:r w:rsidRPr="00494E1E">
              <w:rPr>
                <w:rFonts w:ascii="Arial" w:eastAsiaTheme="minorEastAsia" w:hAnsi="Arial" w:cs="Arial"/>
                <w:sz w:val="18"/>
                <w:szCs w:val="16"/>
                <w:lang w:eastAsia="en-US"/>
              </w:rPr>
              <w:t xml:space="preserve"> letters</w:t>
            </w:r>
          </w:p>
          <w:p w14:paraId="3DAF2918" w14:textId="77777777" w:rsidR="004A1D77" w:rsidRPr="00494E1E" w:rsidRDefault="004A1D77"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Modified version of REQR-33-001</w:t>
            </w:r>
          </w:p>
        </w:tc>
        <w:tc>
          <w:tcPr>
            <w:tcW w:w="7229" w:type="dxa"/>
            <w:vAlign w:val="center"/>
          </w:tcPr>
          <w:p w14:paraId="03C855FD" w14:textId="39465D84" w:rsidR="004A1D77" w:rsidRPr="00494E1E" w:rsidRDefault="004A1D77"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FF0000"/>
                <w:sz w:val="18"/>
                <w:szCs w:val="16"/>
                <w:lang w:eastAsia="en-US"/>
              </w:rPr>
              <w:t xml:space="preserve">outgoing </w:t>
            </w:r>
            <w:r w:rsidRPr="00494E1E">
              <w:rPr>
                <w:rFonts w:ascii="Arial" w:eastAsiaTheme="minorEastAsia" w:hAnsi="Arial" w:cs="Arial"/>
                <w:sz w:val="18"/>
                <w:szCs w:val="16"/>
                <w:lang w:eastAsia="en-US"/>
              </w:rPr>
              <w:t xml:space="preserve">letters on </w:t>
            </w:r>
            <w:r>
              <w:rPr>
                <w:rFonts w:ascii="Arial" w:eastAsiaTheme="minorEastAsia" w:hAnsi="Arial" w:cs="Arial"/>
                <w:color w:val="FF0000"/>
                <w:sz w:val="18"/>
                <w:szCs w:val="16"/>
                <w:lang w:eastAsia="en-US"/>
              </w:rPr>
              <w:t>EP</w:t>
            </w:r>
            <w:r w:rsidRPr="00494E1E">
              <w:rPr>
                <w:rFonts w:ascii="Arial" w:eastAsiaTheme="minorEastAsia" w:hAnsi="Arial" w:cs="Arial"/>
                <w:color w:val="FF0000"/>
                <w:sz w:val="18"/>
                <w:szCs w:val="16"/>
                <w:lang w:eastAsia="en-US"/>
              </w:rPr>
              <w:t xml:space="preserve"> Dossiers </w:t>
            </w:r>
            <w:r w:rsidRPr="00494E1E">
              <w:rPr>
                <w:rFonts w:ascii="Arial" w:eastAsiaTheme="minorEastAsia" w:hAnsi="Arial" w:cs="Arial"/>
                <w:sz w:val="18"/>
                <w:szCs w:val="16"/>
                <w:lang w:eastAsia="en-US"/>
              </w:rPr>
              <w:t>sent within the reporting period; categorised per person (Sender of letter) and letter type.</w:t>
            </w:r>
            <w:r w:rsidRPr="00494E1E">
              <w:rPr>
                <w:rFonts w:ascii="Arial" w:hAnsi="Arial" w:cs="Arial"/>
                <w:sz w:val="18"/>
                <w:szCs w:val="18"/>
              </w:rPr>
              <w:t xml:space="preserve">  </w:t>
            </w:r>
          </w:p>
        </w:tc>
      </w:tr>
      <w:tr w:rsidR="004A1D77" w:rsidRPr="00494E1E" w14:paraId="2A1F01F8" w14:textId="77777777" w:rsidTr="0088309B">
        <w:trPr>
          <w:trHeight w:val="820"/>
        </w:trPr>
        <w:tc>
          <w:tcPr>
            <w:tcW w:w="1843" w:type="dxa"/>
            <w:shd w:val="clear" w:color="auto" w:fill="D9D9D9" w:themeFill="background1" w:themeFillShade="D9"/>
            <w:vAlign w:val="center"/>
          </w:tcPr>
          <w:p w14:paraId="49B02F72" w14:textId="77777777" w:rsidR="004A1D77" w:rsidRPr="00494E1E" w:rsidRDefault="004A1D77"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07191524" w14:textId="77777777" w:rsidR="004A1D77" w:rsidRPr="00494E1E" w:rsidRDefault="004A1D77"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letters sent for the selected period. </w:t>
            </w:r>
          </w:p>
          <w:p w14:paraId="684CA8B1" w14:textId="77777777" w:rsidR="004A1D77" w:rsidRPr="00494E1E" w:rsidRDefault="004A1D77" w:rsidP="0088309B">
            <w:pPr>
              <w:keepNext/>
              <w:spacing w:after="120" w:line="240" w:lineRule="atLeast"/>
              <w:jc w:val="center"/>
              <w:rPr>
                <w:rFonts w:ascii="Arial" w:hAnsi="Arial" w:cs="Arial"/>
              </w:rPr>
            </w:pPr>
            <w:r w:rsidRPr="00494E1E">
              <w:rPr>
                <w:rFonts w:ascii="Arial" w:hAnsi="Arial" w:cs="Arial"/>
                <w:noProof/>
              </w:rPr>
              <w:t xml:space="preserve"> </w:t>
            </w:r>
            <w:r w:rsidRPr="00494E1E">
              <w:rPr>
                <w:rFonts w:ascii="Arial" w:hAnsi="Arial" w:cs="Arial"/>
                <w:noProof/>
              </w:rPr>
              <w:drawing>
                <wp:inline distT="0" distB="0" distL="0" distR="0" wp14:anchorId="165E7724" wp14:editId="410D4CA9">
                  <wp:extent cx="3852892" cy="2009775"/>
                  <wp:effectExtent l="57150" t="57150" r="90805" b="857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10201"/>
                          <a:stretch/>
                        </pic:blipFill>
                        <pic:spPr bwMode="auto">
                          <a:xfrm>
                            <a:off x="0" y="0"/>
                            <a:ext cx="3853780" cy="201023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FF08B5B" w14:textId="77777777" w:rsidR="004A1D77" w:rsidRPr="00494E1E" w:rsidRDefault="004A1D77" w:rsidP="0088309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Pr>
                <w:rFonts w:ascii="Arial" w:hAnsi="Arial" w:cs="Arial"/>
                <w:noProof/>
                <w:lang w:val="en-GB"/>
              </w:rPr>
              <w:t>1</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“Number of letters sent by letter type”</w:t>
            </w:r>
            <w:r w:rsidRPr="00494E1E">
              <w:rPr>
                <w:rFonts w:ascii="Arial" w:hAnsi="Arial" w:cs="Arial"/>
                <w:lang w:val="en-GB"/>
              </w:rPr>
              <w:t xml:space="preserve"> </w:t>
            </w:r>
          </w:p>
        </w:tc>
      </w:tr>
      <w:tr w:rsidR="004A1D77" w:rsidRPr="00494E1E" w14:paraId="4F4B3785" w14:textId="77777777" w:rsidTr="0088309B">
        <w:trPr>
          <w:trHeight w:val="820"/>
        </w:trPr>
        <w:tc>
          <w:tcPr>
            <w:tcW w:w="1843" w:type="dxa"/>
            <w:shd w:val="clear" w:color="auto" w:fill="D9D9D9" w:themeFill="background1" w:themeFillShade="D9"/>
            <w:vAlign w:val="center"/>
          </w:tcPr>
          <w:p w14:paraId="029B4DC1" w14:textId="77777777" w:rsidR="004A1D77" w:rsidRPr="00494E1E" w:rsidRDefault="004A1D77"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1B02A39B" w14:textId="77777777" w:rsidR="004A1D77" w:rsidRPr="00494E1E" w:rsidRDefault="004A1D77"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“Date Sent” that indicates the date when the letter was sent.</w:t>
            </w:r>
          </w:p>
        </w:tc>
      </w:tr>
      <w:tr w:rsidR="004A1D77" w:rsidRPr="00494E1E" w14:paraId="2C16E59C" w14:textId="77777777" w:rsidTr="0088309B">
        <w:trPr>
          <w:trHeight w:val="820"/>
        </w:trPr>
        <w:tc>
          <w:tcPr>
            <w:tcW w:w="1843" w:type="dxa"/>
            <w:shd w:val="clear" w:color="auto" w:fill="D9D9D9" w:themeFill="background1" w:themeFillShade="D9"/>
            <w:vAlign w:val="center"/>
          </w:tcPr>
          <w:p w14:paraId="139DBB5E" w14:textId="77777777" w:rsidR="004A1D77" w:rsidRPr="00494E1E" w:rsidRDefault="004A1D77"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2529B4A8" w14:textId="77777777" w:rsidR="004A1D77" w:rsidRPr="00494E1E" w:rsidRDefault="004A1D77" w:rsidP="0088309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4C044AA7" w14:textId="77777777" w:rsidR="004A1D77" w:rsidRPr="00494E1E" w:rsidRDefault="004A1D77"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Status (SENT by default)</w:t>
            </w:r>
          </w:p>
          <w:p w14:paraId="5BB0B64B" w14:textId="77777777" w:rsidR="004A1D77" w:rsidRPr="00494E1E" w:rsidRDefault="004A1D77"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type</w:t>
            </w:r>
          </w:p>
          <w:p w14:paraId="254E3BFB" w14:textId="77777777" w:rsidR="004A1D77" w:rsidRPr="00494E1E" w:rsidRDefault="004A1D77"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Date Sent</w:t>
            </w:r>
          </w:p>
          <w:p w14:paraId="455FD2C4" w14:textId="77777777" w:rsidR="004A1D77" w:rsidRPr="00494E1E" w:rsidRDefault="004A1D77"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Sender of letter</w:t>
            </w:r>
          </w:p>
          <w:p w14:paraId="08258718" w14:textId="77777777" w:rsidR="004A1D77" w:rsidRPr="00494E1E" w:rsidRDefault="004A1D77" w:rsidP="0088309B">
            <w:pPr>
              <w:pStyle w:val="ListParagraph"/>
              <w:keepNext/>
              <w:numPr>
                <w:ilvl w:val="0"/>
                <w:numId w:val="1"/>
              </w:numPr>
              <w:spacing w:after="120"/>
              <w:jc w:val="both"/>
              <w:rPr>
                <w:rFonts w:eastAsiaTheme="minorEastAsia"/>
                <w:color w:val="FF0000"/>
                <w:sz w:val="18"/>
                <w:szCs w:val="16"/>
                <w:lang w:val="en-GB" w:eastAsia="en-US"/>
              </w:rPr>
            </w:pPr>
            <w:r w:rsidRPr="00494E1E">
              <w:rPr>
                <w:rFonts w:eastAsiaTheme="minorEastAsia"/>
                <w:color w:val="FF0000"/>
                <w:sz w:val="18"/>
                <w:szCs w:val="16"/>
                <w:lang w:val="en-GB" w:eastAsia="en-US"/>
              </w:rPr>
              <w:t>Dossier Type</w:t>
            </w:r>
          </w:p>
          <w:p w14:paraId="22BC47B0" w14:textId="77777777" w:rsidR="004A1D77" w:rsidRPr="00494E1E" w:rsidRDefault="004A1D77"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color w:val="FF0000"/>
                <w:sz w:val="18"/>
                <w:szCs w:val="16"/>
                <w:lang w:val="en-GB" w:eastAsia="en-US"/>
              </w:rPr>
              <w:t>Validity</w:t>
            </w:r>
          </w:p>
        </w:tc>
      </w:tr>
    </w:tbl>
    <w:p w14:paraId="05734DC5" w14:textId="77777777" w:rsidR="004A1D77" w:rsidRPr="00494E1E" w:rsidRDefault="004A1D77" w:rsidP="004A1D77">
      <w:pPr>
        <w:rPr>
          <w:rFonts w:ascii="Arial" w:hAnsi="Arial" w:cs="Arial"/>
          <w:lang w:val="en-GB"/>
        </w:rPr>
      </w:pPr>
    </w:p>
    <w:p w14:paraId="26B178E0" w14:textId="77777777" w:rsidR="00DB6C50" w:rsidRDefault="00DB6C50">
      <w:pPr>
        <w:rPr>
          <w:rFonts w:ascii="Arial" w:hAnsi="Arial" w:cs="Arial"/>
          <w:color w:val="44546A" w:themeColor="text2"/>
          <w:lang w:val="en-GB"/>
        </w:rPr>
      </w:pPr>
      <w:r>
        <w:rPr>
          <w:rFonts w:ascii="Arial" w:hAnsi="Arial" w:cs="Arial"/>
          <w:color w:val="44546A" w:themeColor="text2"/>
          <w:lang w:val="en-GB"/>
        </w:rPr>
        <w:br w:type="page"/>
      </w:r>
    </w:p>
    <w:p w14:paraId="7D1CBE6A" w14:textId="1626708B" w:rsidR="00277360" w:rsidRPr="00494E1E" w:rsidRDefault="00277360" w:rsidP="00277360">
      <w:pPr>
        <w:pStyle w:val="Heading3"/>
        <w:numPr>
          <w:ilvl w:val="2"/>
          <w:numId w:val="2"/>
        </w:numPr>
        <w:rPr>
          <w:rFonts w:eastAsia="Times New Roman"/>
          <w:color w:val="44546A" w:themeColor="text2"/>
          <w:shd w:val="clear" w:color="auto" w:fill="auto"/>
          <w:lang w:val="en-GB"/>
        </w:rPr>
      </w:pPr>
      <w:bookmarkStart w:id="14" w:name="_Toc116995870"/>
      <w:r w:rsidRPr="00494E1E">
        <w:rPr>
          <w:color w:val="44546A" w:themeColor="text2"/>
          <w:lang w:val="en-GB"/>
        </w:rPr>
        <w:lastRenderedPageBreak/>
        <w:t xml:space="preserve">Number of </w:t>
      </w:r>
      <w:r w:rsidR="003D5E00">
        <w:rPr>
          <w:color w:val="44546A" w:themeColor="text2"/>
          <w:lang w:val="en-GB"/>
        </w:rPr>
        <w:t>NP</w:t>
      </w:r>
      <w:r w:rsidRPr="00494E1E">
        <w:rPr>
          <w:color w:val="44546A" w:themeColor="text2"/>
          <w:lang w:val="en-GB"/>
        </w:rPr>
        <w:t xml:space="preserve"> fillings</w:t>
      </w:r>
      <w:bookmarkEnd w:id="14"/>
    </w:p>
    <w:p w14:paraId="52C1DFDE" w14:textId="77777777" w:rsidR="00277360" w:rsidRPr="00494E1E" w:rsidRDefault="00277360" w:rsidP="00277360">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FE9187E" w14:textId="4DD7B8B6" w:rsidR="00277360" w:rsidRPr="00494E1E" w:rsidRDefault="00277360" w:rsidP="00277360">
      <w:pPr>
        <w:jc w:val="both"/>
        <w:rPr>
          <w:rFonts w:ascii="Arial" w:hAnsi="Arial" w:cs="Arial"/>
          <w:lang w:val="en-GB"/>
        </w:rPr>
      </w:pPr>
      <w:r w:rsidRPr="00494E1E">
        <w:rPr>
          <w:rFonts w:ascii="Arial" w:hAnsi="Arial" w:cs="Arial"/>
          <w:sz w:val="22"/>
          <w:szCs w:val="20"/>
          <w:lang w:val="en-GB"/>
        </w:rPr>
        <w:t xml:space="preserve">The goal of this report is to capture and present total number of </w:t>
      </w:r>
      <w:r w:rsidR="003D5E00">
        <w:rPr>
          <w:rFonts w:ascii="Arial" w:hAnsi="Arial" w:cs="Arial"/>
          <w:sz w:val="22"/>
          <w:szCs w:val="20"/>
          <w:lang w:val="en-GB"/>
        </w:rPr>
        <w:t>NP</w:t>
      </w:r>
      <w:r w:rsidRPr="00494E1E">
        <w:rPr>
          <w:rFonts w:ascii="Arial" w:hAnsi="Arial" w:cs="Arial"/>
          <w:sz w:val="22"/>
          <w:szCs w:val="20"/>
          <w:lang w:val="en-GB"/>
        </w:rPr>
        <w:t xml:space="preserve"> fillings (</w:t>
      </w:r>
      <w:r w:rsidR="003D5E00">
        <w:rPr>
          <w:rFonts w:ascii="Arial" w:hAnsi="Arial" w:cs="Arial"/>
          <w:sz w:val="22"/>
          <w:szCs w:val="20"/>
          <w:lang w:val="en-GB"/>
        </w:rPr>
        <w:t>NP</w:t>
      </w:r>
      <w:r w:rsidRPr="00494E1E">
        <w:rPr>
          <w:rFonts w:ascii="Arial" w:hAnsi="Arial" w:cs="Arial"/>
          <w:sz w:val="22"/>
          <w:szCs w:val="20"/>
          <w:lang w:val="en-GB"/>
        </w:rPr>
        <w:t xml:space="preserve"> dossiers), filled within reporting period, regardless of current status,</w:t>
      </w:r>
    </w:p>
    <w:p w14:paraId="44E84397" w14:textId="16EF5FAB" w:rsidR="00277360" w:rsidRPr="00494E1E" w:rsidRDefault="00277360" w:rsidP="00277360">
      <w:pPr>
        <w:jc w:val="both"/>
        <w:rPr>
          <w:rFonts w:ascii="Arial" w:hAnsi="Arial" w:cs="Arial"/>
          <w:sz w:val="22"/>
          <w:lang w:val="en-GB"/>
        </w:rPr>
      </w:pPr>
      <w:r w:rsidRPr="00494E1E">
        <w:rPr>
          <w:rFonts w:ascii="Arial" w:hAnsi="Arial" w:cs="Arial"/>
          <w:sz w:val="22"/>
          <w:lang w:val="en-GB"/>
        </w:rPr>
        <w:t>S</w:t>
      </w:r>
      <w:r w:rsidR="006029B8" w:rsidRPr="00494E1E">
        <w:rPr>
          <w:rFonts w:ascii="Arial" w:hAnsi="Arial" w:cs="Arial"/>
          <w:sz w:val="22"/>
          <w:lang w:val="en-GB"/>
        </w:rPr>
        <w:t>ame</w:t>
      </w:r>
      <w:r w:rsidRPr="00494E1E">
        <w:rPr>
          <w:rFonts w:ascii="Arial" w:hAnsi="Arial" w:cs="Arial"/>
          <w:sz w:val="22"/>
          <w:lang w:val="en-GB"/>
        </w:rPr>
        <w:t xml:space="preserve"> request is implemented in </w:t>
      </w:r>
      <w:r w:rsidR="00A16FB4" w:rsidRPr="00494E1E">
        <w:rPr>
          <w:rFonts w:ascii="Arial" w:hAnsi="Arial" w:cs="Arial"/>
          <w:sz w:val="22"/>
          <w:lang w:val="en-GB"/>
        </w:rPr>
        <w:t>report “</w:t>
      </w:r>
      <w:r w:rsidR="006029B8" w:rsidRPr="00494E1E">
        <w:rPr>
          <w:rFonts w:ascii="Arial" w:hAnsi="Arial" w:cs="Arial"/>
          <w:sz w:val="22"/>
          <w:lang w:val="en-GB"/>
        </w:rPr>
        <w:t xml:space="preserve">1.1.4 Total number of </w:t>
      </w:r>
      <w:r w:rsidR="003D5E00">
        <w:rPr>
          <w:rFonts w:ascii="Arial" w:hAnsi="Arial" w:cs="Arial"/>
          <w:sz w:val="22"/>
          <w:lang w:val="en-GB"/>
        </w:rPr>
        <w:t>NP</w:t>
      </w:r>
      <w:r w:rsidR="006029B8" w:rsidRPr="00494E1E">
        <w:rPr>
          <w:rFonts w:ascii="Arial" w:hAnsi="Arial" w:cs="Arial"/>
          <w:sz w:val="22"/>
          <w:lang w:val="en-GB"/>
        </w:rPr>
        <w:t xml:space="preserve"> fillings per year” in.  </w:t>
      </w:r>
      <w:r w:rsidR="006029B8" w:rsidRPr="00494E1E">
        <w:rPr>
          <w:rFonts w:ascii="Arial" w:hAnsi="Arial" w:cs="Arial"/>
          <w:sz w:val="22"/>
          <w:lang w:val="en-GB"/>
        </w:rPr>
        <w:fldChar w:fldCharType="begin"/>
      </w:r>
      <w:r w:rsidR="006029B8"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006029B8" w:rsidRPr="00494E1E">
        <w:rPr>
          <w:rFonts w:ascii="Arial" w:hAnsi="Arial" w:cs="Arial"/>
          <w:sz w:val="22"/>
          <w:lang w:val="en-GB"/>
        </w:rPr>
      </w:r>
      <w:r w:rsidR="006029B8" w:rsidRPr="00494E1E">
        <w:rPr>
          <w:rFonts w:ascii="Arial" w:hAnsi="Arial" w:cs="Arial"/>
          <w:sz w:val="22"/>
          <w:lang w:val="en-GB"/>
        </w:rPr>
        <w:fldChar w:fldCharType="separate"/>
      </w:r>
      <w:r w:rsidR="00D01C68" w:rsidRPr="00494E1E">
        <w:rPr>
          <w:rFonts w:ascii="Arial" w:hAnsi="Arial" w:cs="Arial"/>
          <w:color w:val="000000"/>
          <w:lang w:val="en-GB" w:eastAsia="pl-PL"/>
        </w:rPr>
        <w:t>[1]</w:t>
      </w:r>
      <w:r w:rsidR="006029B8" w:rsidRPr="00494E1E">
        <w:rPr>
          <w:rFonts w:ascii="Arial" w:hAnsi="Arial" w:cs="Arial"/>
          <w:sz w:val="22"/>
          <w:lang w:val="en-GB"/>
        </w:rPr>
        <w:fldChar w:fldCharType="end"/>
      </w:r>
      <w:r w:rsidR="006029B8" w:rsidRPr="00494E1E">
        <w:rPr>
          <w:rFonts w:ascii="Arial" w:hAnsi="Arial" w:cs="Arial"/>
          <w:sz w:val="22"/>
          <w:lang w:val="en-GB"/>
        </w:rPr>
        <w:t xml:space="preserve">. Although requirement for that report is per year, reporting period is adjustable, so same report should work for </w:t>
      </w:r>
      <w:r w:rsidR="00C97084" w:rsidRPr="00494E1E">
        <w:rPr>
          <w:rFonts w:ascii="Arial" w:hAnsi="Arial" w:cs="Arial"/>
          <w:sz w:val="22"/>
          <w:lang w:val="en-GB"/>
        </w:rPr>
        <w:t>this requirement</w:t>
      </w:r>
      <w:r w:rsidR="006029B8" w:rsidRPr="00494E1E">
        <w:rPr>
          <w:rFonts w:ascii="Arial" w:hAnsi="Arial" w:cs="Arial"/>
          <w:sz w:val="22"/>
          <w:lang w:val="en-GB"/>
        </w:rPr>
        <w:t xml:space="preserve"> as well.</w:t>
      </w:r>
    </w:p>
    <w:p w14:paraId="1D75E148" w14:textId="77777777" w:rsidR="00277360" w:rsidRPr="00494E1E" w:rsidRDefault="00277360" w:rsidP="00277360">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4E505070" w14:textId="77777777" w:rsidR="00277360" w:rsidRPr="00494E1E" w:rsidRDefault="00277360" w:rsidP="00277360">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CAA3336" w14:textId="77777777" w:rsidR="006029B8" w:rsidRPr="00494E1E" w:rsidRDefault="006029B8" w:rsidP="00277360">
      <w:pPr>
        <w:rPr>
          <w:rFonts w:ascii="Arial" w:hAnsi="Arial" w:cs="Arial"/>
          <w:b/>
          <w:color w:val="44546A" w:themeColor="text2"/>
          <w:lang w:val="en-GB"/>
        </w:rPr>
      </w:pPr>
    </w:p>
    <w:p w14:paraId="287B8FE9" w14:textId="77777777" w:rsidR="006029B8" w:rsidRPr="00494E1E" w:rsidRDefault="006029B8" w:rsidP="006029B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3762D7F9" w14:textId="483F31AC" w:rsidR="00555014" w:rsidRPr="00494E1E" w:rsidRDefault="006029B8" w:rsidP="00EF42D1">
      <w:pPr>
        <w:rPr>
          <w:rFonts w:ascii="Arial" w:hAnsi="Arial" w:cs="Arial"/>
          <w:b/>
          <w:color w:val="44546A" w:themeColor="text2"/>
          <w:lang w:val="en-GB"/>
        </w:rPr>
      </w:pPr>
      <w:r w:rsidRPr="00494E1E">
        <w:rPr>
          <w:rFonts w:ascii="Arial" w:hAnsi="Arial" w:cs="Arial"/>
          <w:sz w:val="22"/>
          <w:lang w:val="en-GB"/>
        </w:rPr>
        <w:t xml:space="preserve">Same as for “1.1.4 Total number of </w:t>
      </w:r>
      <w:r w:rsidR="003D5E00">
        <w:rPr>
          <w:rFonts w:ascii="Arial" w:hAnsi="Arial" w:cs="Arial"/>
          <w:sz w:val="22"/>
          <w:lang w:val="en-GB"/>
        </w:rPr>
        <w:t>NP</w:t>
      </w:r>
      <w:r w:rsidRPr="00494E1E">
        <w:rPr>
          <w:rFonts w:ascii="Arial" w:hAnsi="Arial" w:cs="Arial"/>
          <w:sz w:val="22"/>
          <w:lang w:val="en-GB"/>
        </w:rPr>
        <w:t xml:space="preserve"> fillings per year” described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040A127D" w14:textId="1173E7BB" w:rsidR="00555014" w:rsidRDefault="00555014" w:rsidP="00EF42D1">
      <w:pPr>
        <w:rPr>
          <w:rFonts w:ascii="Arial" w:hAnsi="Arial" w:cs="Arial"/>
          <w:b/>
          <w:color w:val="44546A" w:themeColor="text2"/>
          <w:lang w:val="en-GB"/>
        </w:rPr>
      </w:pPr>
    </w:p>
    <w:p w14:paraId="0A8A9949" w14:textId="4C469794" w:rsidR="0002036E" w:rsidRPr="00494E1E" w:rsidRDefault="0002036E" w:rsidP="0002036E">
      <w:pPr>
        <w:pStyle w:val="Heading3"/>
        <w:numPr>
          <w:ilvl w:val="2"/>
          <w:numId w:val="2"/>
        </w:numPr>
        <w:rPr>
          <w:rFonts w:eastAsia="Times New Roman"/>
          <w:color w:val="44546A" w:themeColor="text2"/>
          <w:shd w:val="clear" w:color="auto" w:fill="auto"/>
          <w:lang w:val="en-GB"/>
        </w:rPr>
      </w:pPr>
      <w:bookmarkStart w:id="15" w:name="_Toc116995871"/>
      <w:r w:rsidRPr="00494E1E">
        <w:rPr>
          <w:color w:val="44546A" w:themeColor="text2"/>
          <w:lang w:val="en-GB"/>
        </w:rPr>
        <w:t xml:space="preserve">Number of </w:t>
      </w:r>
      <w:r>
        <w:rPr>
          <w:color w:val="44546A" w:themeColor="text2"/>
          <w:lang w:val="en-GB"/>
        </w:rPr>
        <w:t>EP</w:t>
      </w:r>
      <w:r w:rsidRPr="00494E1E">
        <w:rPr>
          <w:color w:val="44546A" w:themeColor="text2"/>
          <w:lang w:val="en-GB"/>
        </w:rPr>
        <w:t xml:space="preserve"> fillings</w:t>
      </w:r>
      <w:bookmarkEnd w:id="15"/>
    </w:p>
    <w:p w14:paraId="02273434"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350A6896" w14:textId="4C0D8F48" w:rsidR="0002036E" w:rsidRPr="00494E1E" w:rsidRDefault="0002036E" w:rsidP="0002036E">
      <w:pPr>
        <w:jc w:val="both"/>
        <w:rPr>
          <w:rFonts w:ascii="Arial" w:hAnsi="Arial" w:cs="Arial"/>
          <w:lang w:val="en-GB"/>
        </w:rPr>
      </w:pPr>
      <w:r w:rsidRPr="00494E1E">
        <w:rPr>
          <w:rFonts w:ascii="Arial" w:hAnsi="Arial" w:cs="Arial"/>
          <w:sz w:val="22"/>
          <w:szCs w:val="20"/>
          <w:lang w:val="en-GB"/>
        </w:rPr>
        <w:t xml:space="preserve">The goal of this report is to capture and present total number of </w:t>
      </w:r>
      <w:r>
        <w:rPr>
          <w:rFonts w:ascii="Arial" w:hAnsi="Arial" w:cs="Arial"/>
          <w:sz w:val="22"/>
          <w:szCs w:val="20"/>
          <w:lang w:val="en-GB"/>
        </w:rPr>
        <w:t>EP</w:t>
      </w:r>
      <w:r w:rsidRPr="00494E1E">
        <w:rPr>
          <w:rFonts w:ascii="Arial" w:hAnsi="Arial" w:cs="Arial"/>
          <w:sz w:val="22"/>
          <w:szCs w:val="20"/>
          <w:lang w:val="en-GB"/>
        </w:rPr>
        <w:t xml:space="preserve"> fillings (</w:t>
      </w:r>
      <w:r>
        <w:rPr>
          <w:rFonts w:ascii="Arial" w:hAnsi="Arial" w:cs="Arial"/>
          <w:sz w:val="22"/>
          <w:szCs w:val="20"/>
          <w:lang w:val="en-GB"/>
        </w:rPr>
        <w:t>EP</w:t>
      </w:r>
      <w:r w:rsidRPr="00494E1E">
        <w:rPr>
          <w:rFonts w:ascii="Arial" w:hAnsi="Arial" w:cs="Arial"/>
          <w:sz w:val="22"/>
          <w:szCs w:val="20"/>
          <w:lang w:val="en-GB"/>
        </w:rPr>
        <w:t xml:space="preserve"> dossiers), filled within reporting period, regardless of current status,</w:t>
      </w:r>
    </w:p>
    <w:p w14:paraId="6B5B1716" w14:textId="60BD5497" w:rsidR="0002036E" w:rsidRPr="00494E1E" w:rsidRDefault="0002036E" w:rsidP="0002036E">
      <w:pPr>
        <w:jc w:val="both"/>
        <w:rPr>
          <w:rFonts w:ascii="Arial" w:hAnsi="Arial" w:cs="Arial"/>
          <w:sz w:val="22"/>
          <w:lang w:val="en-GB"/>
        </w:rPr>
      </w:pPr>
      <w:r w:rsidRPr="00494E1E">
        <w:rPr>
          <w:rFonts w:ascii="Arial" w:hAnsi="Arial" w:cs="Arial"/>
          <w:sz w:val="22"/>
          <w:lang w:val="en-GB"/>
        </w:rPr>
        <w:t xml:space="preserve">Same request is implemented in report “1.1.4 Total number of </w:t>
      </w:r>
      <w:r>
        <w:rPr>
          <w:rFonts w:ascii="Arial" w:hAnsi="Arial" w:cs="Arial"/>
          <w:sz w:val="22"/>
          <w:lang w:val="en-GB"/>
        </w:rPr>
        <w:t>EP</w:t>
      </w:r>
      <w:r w:rsidRPr="00494E1E">
        <w:rPr>
          <w:rFonts w:ascii="Arial" w:hAnsi="Arial" w:cs="Arial"/>
          <w:sz w:val="22"/>
          <w:lang w:val="en-GB"/>
        </w:rPr>
        <w:t xml:space="preserve"> fillings per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Although requirement for that report is per year, reporting period is adjustable, so same report should work for this requirement as well.</w:t>
      </w:r>
    </w:p>
    <w:p w14:paraId="20919A9C"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0CE510A4" w14:textId="77777777" w:rsidR="0002036E" w:rsidRPr="00494E1E" w:rsidRDefault="0002036E" w:rsidP="0002036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4ABC1F5F" w14:textId="77777777" w:rsidR="0002036E" w:rsidRPr="00494E1E" w:rsidRDefault="0002036E" w:rsidP="0002036E">
      <w:pPr>
        <w:rPr>
          <w:rFonts w:ascii="Arial" w:hAnsi="Arial" w:cs="Arial"/>
          <w:b/>
          <w:color w:val="44546A" w:themeColor="text2"/>
          <w:lang w:val="en-GB"/>
        </w:rPr>
      </w:pPr>
    </w:p>
    <w:p w14:paraId="2E0C5767"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2A81E6BB" w14:textId="2461525D" w:rsidR="0002036E" w:rsidRPr="00494E1E" w:rsidRDefault="0002036E" w:rsidP="0002036E">
      <w:pPr>
        <w:rPr>
          <w:rFonts w:ascii="Arial" w:hAnsi="Arial" w:cs="Arial"/>
          <w:b/>
          <w:color w:val="44546A" w:themeColor="text2"/>
          <w:lang w:val="en-GB"/>
        </w:rPr>
      </w:pPr>
      <w:r w:rsidRPr="00494E1E">
        <w:rPr>
          <w:rFonts w:ascii="Arial" w:hAnsi="Arial" w:cs="Arial"/>
          <w:sz w:val="22"/>
          <w:lang w:val="en-GB"/>
        </w:rPr>
        <w:t xml:space="preserve">Same as for “1.1.4 Total number of </w:t>
      </w:r>
      <w:r>
        <w:rPr>
          <w:rFonts w:ascii="Arial" w:hAnsi="Arial" w:cs="Arial"/>
          <w:sz w:val="22"/>
          <w:lang w:val="en-GB"/>
        </w:rPr>
        <w:t>EP</w:t>
      </w:r>
      <w:r w:rsidRPr="00494E1E">
        <w:rPr>
          <w:rFonts w:ascii="Arial" w:hAnsi="Arial" w:cs="Arial"/>
          <w:sz w:val="22"/>
          <w:lang w:val="en-GB"/>
        </w:rPr>
        <w:t xml:space="preserve"> fillings per year” described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547D6561" w14:textId="77777777" w:rsidR="0002036E" w:rsidRPr="00494E1E" w:rsidRDefault="0002036E" w:rsidP="0002036E">
      <w:pPr>
        <w:rPr>
          <w:rFonts w:ascii="Arial" w:hAnsi="Arial" w:cs="Arial"/>
          <w:b/>
          <w:color w:val="44546A" w:themeColor="text2"/>
          <w:lang w:val="en-GB"/>
        </w:rPr>
      </w:pPr>
    </w:p>
    <w:p w14:paraId="554D1E27" w14:textId="77777777" w:rsidR="0002036E" w:rsidRPr="00494E1E" w:rsidRDefault="0002036E" w:rsidP="00EF42D1">
      <w:pPr>
        <w:rPr>
          <w:rFonts w:ascii="Arial" w:hAnsi="Arial" w:cs="Arial"/>
          <w:b/>
          <w:color w:val="44546A" w:themeColor="text2"/>
          <w:lang w:val="en-GB"/>
        </w:rPr>
      </w:pPr>
    </w:p>
    <w:p w14:paraId="6593856B" w14:textId="37B46053" w:rsidR="00C97084" w:rsidRPr="00494E1E" w:rsidRDefault="00C97084" w:rsidP="00C97084">
      <w:pPr>
        <w:pStyle w:val="Heading3"/>
        <w:numPr>
          <w:ilvl w:val="2"/>
          <w:numId w:val="2"/>
        </w:numPr>
        <w:rPr>
          <w:rFonts w:eastAsia="Times New Roman"/>
          <w:color w:val="44546A" w:themeColor="text2"/>
          <w:shd w:val="clear" w:color="auto" w:fill="auto"/>
          <w:lang w:val="en-GB"/>
        </w:rPr>
      </w:pPr>
      <w:bookmarkStart w:id="16" w:name="_Toc116995872"/>
      <w:r w:rsidRPr="00494E1E">
        <w:rPr>
          <w:color w:val="44546A" w:themeColor="text2"/>
          <w:lang w:val="en-GB"/>
        </w:rPr>
        <w:t xml:space="preserve">Average time from </w:t>
      </w:r>
      <w:r w:rsidR="003D5E00">
        <w:rPr>
          <w:color w:val="44546A" w:themeColor="text2"/>
          <w:lang w:val="en-GB"/>
        </w:rPr>
        <w:t>NP</w:t>
      </w:r>
      <w:r w:rsidRPr="00494E1E">
        <w:rPr>
          <w:color w:val="44546A" w:themeColor="text2"/>
          <w:lang w:val="en-GB"/>
        </w:rPr>
        <w:t xml:space="preserve"> filling to </w:t>
      </w:r>
      <w:r w:rsidR="003D5E00">
        <w:rPr>
          <w:color w:val="44546A" w:themeColor="text2"/>
          <w:lang w:val="en-GB"/>
        </w:rPr>
        <w:t>NP</w:t>
      </w:r>
      <w:r w:rsidRPr="00494E1E">
        <w:rPr>
          <w:color w:val="44546A" w:themeColor="text2"/>
          <w:lang w:val="en-GB"/>
        </w:rPr>
        <w:t xml:space="preserve"> registration</w:t>
      </w:r>
      <w:bookmarkEnd w:id="16"/>
    </w:p>
    <w:p w14:paraId="67723FEC" w14:textId="77777777" w:rsidR="00C97084" w:rsidRPr="00494E1E" w:rsidRDefault="00C97084" w:rsidP="00C9708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250B29B6" w14:textId="2F2F2D75" w:rsidR="00C97084" w:rsidRPr="00494E1E" w:rsidRDefault="00C97084" w:rsidP="00C97084">
      <w:pPr>
        <w:jc w:val="both"/>
        <w:rPr>
          <w:rFonts w:ascii="Arial" w:hAnsi="Arial" w:cs="Arial"/>
          <w:lang w:val="en-GB"/>
        </w:rPr>
      </w:pPr>
      <w:r w:rsidRPr="00494E1E">
        <w:rPr>
          <w:rFonts w:ascii="Arial" w:hAnsi="Arial" w:cs="Arial"/>
          <w:sz w:val="22"/>
          <w:szCs w:val="20"/>
          <w:lang w:val="en-GB"/>
        </w:rPr>
        <w:t xml:space="preserve">The goal of this report is to capture and present average time from filling date to registration date of </w:t>
      </w:r>
      <w:r w:rsidR="003D5E00">
        <w:rPr>
          <w:rFonts w:ascii="Arial" w:hAnsi="Arial" w:cs="Arial"/>
          <w:sz w:val="22"/>
          <w:szCs w:val="20"/>
          <w:lang w:val="en-GB"/>
        </w:rPr>
        <w:t>NP</w:t>
      </w:r>
      <w:r w:rsidRPr="00494E1E">
        <w:rPr>
          <w:rFonts w:ascii="Arial" w:hAnsi="Arial" w:cs="Arial"/>
          <w:sz w:val="22"/>
          <w:szCs w:val="20"/>
          <w:lang w:val="en-GB"/>
        </w:rPr>
        <w:t xml:space="preserve"> within reporting period.</w:t>
      </w:r>
    </w:p>
    <w:p w14:paraId="2E4A57B5" w14:textId="39DFF547" w:rsidR="00C97084" w:rsidRPr="00494E1E" w:rsidRDefault="00C97084" w:rsidP="00C97084">
      <w:pPr>
        <w:jc w:val="both"/>
        <w:rPr>
          <w:rFonts w:ascii="Arial" w:hAnsi="Arial" w:cs="Arial"/>
          <w:sz w:val="2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Pr="00494E1E">
        <w:rPr>
          <w:rFonts w:ascii="Arial" w:hAnsi="Arial" w:cs="Arial"/>
          <w:sz w:val="22"/>
          <w:lang w:val="en-GB"/>
        </w:rPr>
        <w:t>3.1.1.</w:t>
      </w:r>
      <w:r w:rsidRPr="00494E1E">
        <w:rPr>
          <w:rFonts w:ascii="Arial" w:hAnsi="Arial" w:cs="Arial"/>
          <w:sz w:val="22"/>
          <w:lang w:val="en-GB"/>
        </w:rPr>
        <w:tab/>
        <w:t xml:space="preserve">Time from application to Trademark registration (QS-52, QS-53 and QS-54)” in </w:t>
      </w:r>
      <w:r w:rsidRPr="00494E1E">
        <w:rPr>
          <w:rFonts w:ascii="Arial" w:hAnsi="Arial" w:cs="Arial"/>
          <w:sz w:val="22"/>
          <w:lang w:val="en-GB"/>
        </w:rPr>
        <w:fldChar w:fldCharType="begin"/>
      </w:r>
      <w:r w:rsidRPr="00494E1E">
        <w:rPr>
          <w:rFonts w:ascii="Arial" w:hAnsi="Arial" w:cs="Arial"/>
          <w:sz w:val="22"/>
          <w:lang w:val="en-GB"/>
        </w:rPr>
        <w:instrText xml:space="preserve"> REF Ref3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w:t>
      </w:r>
      <w:r w:rsidR="00CD370D" w:rsidRPr="00494E1E">
        <w:rPr>
          <w:rFonts w:ascii="Arial" w:hAnsi="Arial" w:cs="Arial"/>
          <w:sz w:val="22"/>
          <w:lang w:val="en-GB"/>
        </w:rPr>
        <w:t>However,</w:t>
      </w:r>
      <w:r w:rsidRPr="00494E1E">
        <w:rPr>
          <w:rFonts w:ascii="Arial" w:hAnsi="Arial" w:cs="Arial"/>
          <w:sz w:val="22"/>
          <w:lang w:val="en-GB"/>
        </w:rPr>
        <w:t xml:space="preserve"> in that report, </w:t>
      </w:r>
      <w:r w:rsidR="00CD370D" w:rsidRPr="00494E1E">
        <w:rPr>
          <w:rFonts w:ascii="Arial" w:hAnsi="Arial" w:cs="Arial"/>
          <w:sz w:val="22"/>
          <w:lang w:val="en-GB"/>
        </w:rPr>
        <w:t>median</w:t>
      </w:r>
      <w:r w:rsidRPr="00494E1E">
        <w:rPr>
          <w:rFonts w:ascii="Arial" w:hAnsi="Arial" w:cs="Arial"/>
          <w:sz w:val="22"/>
          <w:lang w:val="en-GB"/>
        </w:rPr>
        <w:t xml:space="preserve"> is used and not mean and </w:t>
      </w:r>
      <w:r w:rsidR="00CD370D" w:rsidRPr="00494E1E">
        <w:rPr>
          <w:rFonts w:ascii="Arial" w:hAnsi="Arial" w:cs="Arial"/>
          <w:sz w:val="22"/>
          <w:lang w:val="en-GB"/>
        </w:rPr>
        <w:t>time</w:t>
      </w:r>
      <w:r w:rsidRPr="00494E1E">
        <w:rPr>
          <w:rFonts w:ascii="Arial" w:hAnsi="Arial" w:cs="Arial"/>
          <w:sz w:val="22"/>
          <w:lang w:val="en-GB"/>
        </w:rPr>
        <w:t xml:space="preserve"> s from application date to registration date. </w:t>
      </w:r>
    </w:p>
    <w:p w14:paraId="08F976C2" w14:textId="7D983573" w:rsidR="00C97084" w:rsidRPr="00494E1E" w:rsidRDefault="00C97084" w:rsidP="00C97084">
      <w:pPr>
        <w:jc w:val="both"/>
        <w:rPr>
          <w:rFonts w:ascii="Arial" w:hAnsi="Arial" w:cs="Arial"/>
          <w:sz w:val="22"/>
          <w:lang w:val="en-GB"/>
        </w:rPr>
      </w:pPr>
      <w:r w:rsidRPr="00494E1E">
        <w:rPr>
          <w:rFonts w:ascii="Arial" w:hAnsi="Arial" w:cs="Arial"/>
          <w:sz w:val="22"/>
          <w:lang w:val="en-GB"/>
        </w:rPr>
        <w:t xml:space="preserve">Similar request is also implemented in </w:t>
      </w:r>
    </w:p>
    <w:p w14:paraId="4EE13D21" w14:textId="687A8D17" w:rsidR="00C97084" w:rsidRPr="00494E1E" w:rsidRDefault="00C97084" w:rsidP="00C97084">
      <w:pPr>
        <w:jc w:val="both"/>
        <w:rPr>
          <w:rFonts w:ascii="Arial" w:hAnsi="Arial" w:cs="Arial"/>
          <w:sz w:val="22"/>
          <w:lang w:val="en-GB"/>
        </w:rPr>
      </w:pPr>
      <w:r w:rsidRPr="00494E1E">
        <w:rPr>
          <w:rFonts w:ascii="Arial" w:hAnsi="Arial" w:cs="Arial"/>
          <w:sz w:val="22"/>
          <w:lang w:val="en-GB"/>
        </w:rPr>
        <w:t xml:space="preserve">“1.2.8.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Although this report is yearly based and for all dossiers and statuses, filters are implemented there and can be used for this request as well (filter by dossier – </w:t>
      </w:r>
      <w:r w:rsidR="003D5E00">
        <w:rPr>
          <w:rFonts w:ascii="Arial" w:hAnsi="Arial" w:cs="Arial"/>
          <w:sz w:val="22"/>
          <w:lang w:val="en-GB"/>
        </w:rPr>
        <w:t>NP</w:t>
      </w:r>
      <w:r w:rsidRPr="00494E1E">
        <w:rPr>
          <w:rFonts w:ascii="Arial" w:hAnsi="Arial" w:cs="Arial"/>
          <w:sz w:val="22"/>
          <w:lang w:val="en-GB"/>
        </w:rPr>
        <w:t xml:space="preserve"> dossier, filter by status – Registered, so same report can be used for this request as well.</w:t>
      </w:r>
    </w:p>
    <w:p w14:paraId="54677F34" w14:textId="77777777" w:rsidR="00C97084" w:rsidRPr="00494E1E" w:rsidRDefault="00C97084" w:rsidP="00C9708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187E16F" w14:textId="77777777" w:rsidR="00C97084" w:rsidRPr="00494E1E" w:rsidRDefault="00C97084" w:rsidP="00C9708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4E0163E" w14:textId="77777777" w:rsidR="00C97084" w:rsidRPr="00494E1E" w:rsidRDefault="00C97084" w:rsidP="00C97084">
      <w:pPr>
        <w:rPr>
          <w:rFonts w:ascii="Arial" w:hAnsi="Arial" w:cs="Arial"/>
          <w:b/>
          <w:color w:val="44546A" w:themeColor="text2"/>
          <w:lang w:val="en-GB"/>
        </w:rPr>
      </w:pPr>
    </w:p>
    <w:p w14:paraId="53C24E32" w14:textId="77777777" w:rsidR="00C97084" w:rsidRPr="00494E1E" w:rsidRDefault="00C97084" w:rsidP="00C9708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p>
    <w:p w14:paraId="603EAFCD" w14:textId="0489434C" w:rsidR="00C97084" w:rsidRPr="00494E1E" w:rsidRDefault="00C97084" w:rsidP="00C97084">
      <w:pPr>
        <w:rPr>
          <w:rFonts w:ascii="Arial" w:hAnsi="Arial" w:cs="Arial"/>
          <w:b/>
          <w:color w:val="44546A" w:themeColor="text2"/>
          <w:lang w:val="en-GB"/>
        </w:rPr>
      </w:pPr>
      <w:r w:rsidRPr="00494E1E">
        <w:rPr>
          <w:rFonts w:ascii="Arial" w:hAnsi="Arial" w:cs="Arial"/>
          <w:sz w:val="22"/>
          <w:lang w:val="en-GB"/>
        </w:rPr>
        <w:t xml:space="preserve">Same as for “1.2.8.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3749838D" w14:textId="77777777" w:rsidR="0002036E" w:rsidRDefault="0002036E">
      <w:pPr>
        <w:rPr>
          <w:rFonts w:ascii="Arial" w:hAnsi="Arial" w:cs="Arial"/>
          <w:color w:val="44546A" w:themeColor="text2"/>
          <w:lang w:val="en-GB"/>
        </w:rPr>
      </w:pPr>
    </w:p>
    <w:p w14:paraId="1A487BBC" w14:textId="2F9F0955" w:rsidR="0002036E" w:rsidRPr="00494E1E" w:rsidRDefault="0002036E" w:rsidP="0002036E">
      <w:pPr>
        <w:pStyle w:val="Heading3"/>
        <w:numPr>
          <w:ilvl w:val="2"/>
          <w:numId w:val="2"/>
        </w:numPr>
        <w:rPr>
          <w:rFonts w:eastAsia="Times New Roman"/>
          <w:color w:val="44546A" w:themeColor="text2"/>
          <w:shd w:val="clear" w:color="auto" w:fill="auto"/>
          <w:lang w:val="en-GB"/>
        </w:rPr>
      </w:pPr>
      <w:bookmarkStart w:id="17" w:name="_Toc116995873"/>
      <w:r w:rsidRPr="00494E1E">
        <w:rPr>
          <w:color w:val="44546A" w:themeColor="text2"/>
          <w:lang w:val="en-GB"/>
        </w:rPr>
        <w:t xml:space="preserve">Average time from </w:t>
      </w:r>
      <w:r>
        <w:rPr>
          <w:color w:val="44546A" w:themeColor="text2"/>
          <w:lang w:val="en-GB"/>
        </w:rPr>
        <w:t>EP</w:t>
      </w:r>
      <w:r w:rsidRPr="00494E1E">
        <w:rPr>
          <w:color w:val="44546A" w:themeColor="text2"/>
          <w:lang w:val="en-GB"/>
        </w:rPr>
        <w:t xml:space="preserve"> filling to </w:t>
      </w:r>
      <w:r>
        <w:rPr>
          <w:color w:val="44546A" w:themeColor="text2"/>
          <w:lang w:val="en-GB"/>
        </w:rPr>
        <w:t>EP</w:t>
      </w:r>
      <w:r w:rsidRPr="00494E1E">
        <w:rPr>
          <w:color w:val="44546A" w:themeColor="text2"/>
          <w:lang w:val="en-GB"/>
        </w:rPr>
        <w:t xml:space="preserve"> registration</w:t>
      </w:r>
      <w:bookmarkEnd w:id="17"/>
    </w:p>
    <w:p w14:paraId="69BFA805"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89DC804" w14:textId="4399FAC2" w:rsidR="0002036E" w:rsidRPr="00494E1E" w:rsidRDefault="0002036E" w:rsidP="0002036E">
      <w:pPr>
        <w:jc w:val="both"/>
        <w:rPr>
          <w:rFonts w:ascii="Arial" w:hAnsi="Arial" w:cs="Arial"/>
          <w:lang w:val="en-GB"/>
        </w:rPr>
      </w:pPr>
      <w:r w:rsidRPr="00494E1E">
        <w:rPr>
          <w:rFonts w:ascii="Arial" w:hAnsi="Arial" w:cs="Arial"/>
          <w:sz w:val="22"/>
          <w:szCs w:val="20"/>
          <w:lang w:val="en-GB"/>
        </w:rPr>
        <w:t xml:space="preserve">The goal of this report is to capture and present average time from filling date to registration date of </w:t>
      </w:r>
      <w:r>
        <w:rPr>
          <w:rFonts w:ascii="Arial" w:hAnsi="Arial" w:cs="Arial"/>
          <w:sz w:val="22"/>
          <w:szCs w:val="20"/>
          <w:lang w:val="en-GB"/>
        </w:rPr>
        <w:t>EP</w:t>
      </w:r>
      <w:r w:rsidRPr="00494E1E">
        <w:rPr>
          <w:rFonts w:ascii="Arial" w:hAnsi="Arial" w:cs="Arial"/>
          <w:sz w:val="22"/>
          <w:szCs w:val="20"/>
          <w:lang w:val="en-GB"/>
        </w:rPr>
        <w:t xml:space="preserve"> within reporting period.</w:t>
      </w:r>
    </w:p>
    <w:p w14:paraId="580F397D" w14:textId="77777777" w:rsidR="0002036E" w:rsidRPr="00494E1E" w:rsidRDefault="0002036E" w:rsidP="0002036E">
      <w:pPr>
        <w:jc w:val="both"/>
        <w:rPr>
          <w:rFonts w:ascii="Arial" w:hAnsi="Arial" w:cs="Arial"/>
          <w:sz w:val="22"/>
          <w:lang w:val="en-GB"/>
        </w:rPr>
      </w:pPr>
      <w:r w:rsidRPr="00494E1E">
        <w:rPr>
          <w:rFonts w:ascii="Arial" w:hAnsi="Arial" w:cs="Arial"/>
          <w:sz w:val="22"/>
          <w:lang w:val="en-GB"/>
        </w:rPr>
        <w:t>Similar request is implemented in report “3.1.1.</w:t>
      </w:r>
      <w:r w:rsidRPr="00494E1E">
        <w:rPr>
          <w:rFonts w:ascii="Arial" w:hAnsi="Arial" w:cs="Arial"/>
          <w:sz w:val="22"/>
          <w:lang w:val="en-GB"/>
        </w:rPr>
        <w:tab/>
        <w:t xml:space="preserve">Time from application to Trademark registration (QS-52, QS-53 and QS-54)” in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However, in that report, median is used and not mean and time s from application date to registration date. </w:t>
      </w:r>
    </w:p>
    <w:p w14:paraId="5B1D49F3" w14:textId="77777777" w:rsidR="0002036E" w:rsidRPr="00494E1E" w:rsidRDefault="0002036E" w:rsidP="0002036E">
      <w:pPr>
        <w:jc w:val="both"/>
        <w:rPr>
          <w:rFonts w:ascii="Arial" w:hAnsi="Arial" w:cs="Arial"/>
          <w:sz w:val="22"/>
          <w:lang w:val="en-GB"/>
        </w:rPr>
      </w:pPr>
      <w:r w:rsidRPr="00494E1E">
        <w:rPr>
          <w:rFonts w:ascii="Arial" w:hAnsi="Arial" w:cs="Arial"/>
          <w:sz w:val="22"/>
          <w:lang w:val="en-GB"/>
        </w:rPr>
        <w:t xml:space="preserve">Similar request is also implemented in </w:t>
      </w:r>
    </w:p>
    <w:p w14:paraId="0DAACB71" w14:textId="79D8D1D7" w:rsidR="0002036E" w:rsidRPr="00494E1E" w:rsidRDefault="0002036E" w:rsidP="0002036E">
      <w:pPr>
        <w:jc w:val="both"/>
        <w:rPr>
          <w:rFonts w:ascii="Arial" w:hAnsi="Arial" w:cs="Arial"/>
          <w:sz w:val="22"/>
          <w:lang w:val="en-GB"/>
        </w:rPr>
      </w:pPr>
      <w:r w:rsidRPr="00494E1E">
        <w:rPr>
          <w:rFonts w:ascii="Arial" w:hAnsi="Arial" w:cs="Arial"/>
          <w:sz w:val="22"/>
          <w:lang w:val="en-GB"/>
        </w:rPr>
        <w:t xml:space="preserve">“1.2.8.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Although this report is yearly based and for all dossiers and statuses, filters are implemented there and can be used for this request as well (filter by dossier – </w:t>
      </w:r>
      <w:r>
        <w:rPr>
          <w:rFonts w:ascii="Arial" w:hAnsi="Arial" w:cs="Arial"/>
          <w:sz w:val="22"/>
          <w:lang w:val="en-GB"/>
        </w:rPr>
        <w:t>EP</w:t>
      </w:r>
      <w:r w:rsidRPr="00494E1E">
        <w:rPr>
          <w:rFonts w:ascii="Arial" w:hAnsi="Arial" w:cs="Arial"/>
          <w:sz w:val="22"/>
          <w:lang w:val="en-GB"/>
        </w:rPr>
        <w:t xml:space="preserve"> dossier, filter by status – Registered, so same report can be used for this request as well.</w:t>
      </w:r>
    </w:p>
    <w:p w14:paraId="6C4B718F"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5506E0B" w14:textId="77777777" w:rsidR="0002036E" w:rsidRPr="00494E1E" w:rsidRDefault="0002036E" w:rsidP="0002036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99A4F79" w14:textId="77777777" w:rsidR="0002036E" w:rsidRPr="00494E1E" w:rsidRDefault="0002036E" w:rsidP="0002036E">
      <w:pPr>
        <w:rPr>
          <w:rFonts w:ascii="Arial" w:hAnsi="Arial" w:cs="Arial"/>
          <w:b/>
          <w:color w:val="44546A" w:themeColor="text2"/>
          <w:lang w:val="en-GB"/>
        </w:rPr>
      </w:pPr>
    </w:p>
    <w:p w14:paraId="4FE7A6A1"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04F047E2" w14:textId="77777777" w:rsidR="0002036E" w:rsidRPr="00494E1E" w:rsidRDefault="0002036E" w:rsidP="0002036E">
      <w:pPr>
        <w:rPr>
          <w:rFonts w:ascii="Arial" w:hAnsi="Arial" w:cs="Arial"/>
          <w:b/>
          <w:color w:val="44546A" w:themeColor="text2"/>
          <w:lang w:val="en-GB"/>
        </w:rPr>
      </w:pPr>
      <w:r w:rsidRPr="00494E1E">
        <w:rPr>
          <w:rFonts w:ascii="Arial" w:hAnsi="Arial" w:cs="Arial"/>
          <w:sz w:val="22"/>
          <w:lang w:val="en-GB"/>
        </w:rPr>
        <w:t xml:space="preserve">Same as for “1.2.8.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110250F7" w14:textId="77777777" w:rsidR="0002036E" w:rsidRPr="00494E1E" w:rsidRDefault="0002036E" w:rsidP="0002036E">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54B7B10D" w14:textId="77777777" w:rsidR="00A87AA1" w:rsidRPr="00494E1E" w:rsidRDefault="00A87AA1">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lastRenderedPageBreak/>
        <w:br w:type="page"/>
      </w:r>
    </w:p>
    <w:p w14:paraId="2402D525" w14:textId="142BB7B7" w:rsidR="00555014" w:rsidRPr="00494E1E" w:rsidRDefault="00555014" w:rsidP="00C97084">
      <w:pPr>
        <w:pStyle w:val="Heading3"/>
        <w:numPr>
          <w:ilvl w:val="2"/>
          <w:numId w:val="2"/>
        </w:numPr>
        <w:rPr>
          <w:rFonts w:eastAsia="Times New Roman"/>
          <w:color w:val="44546A" w:themeColor="text2"/>
          <w:shd w:val="clear" w:color="auto" w:fill="auto"/>
          <w:lang w:val="en-GB"/>
        </w:rPr>
      </w:pPr>
      <w:bookmarkStart w:id="18" w:name="_Ref92387466"/>
      <w:bookmarkStart w:id="19" w:name="_Toc116995874"/>
      <w:r w:rsidRPr="00494E1E">
        <w:rPr>
          <w:color w:val="44546A" w:themeColor="text2"/>
          <w:lang w:val="en-GB"/>
        </w:rPr>
        <w:lastRenderedPageBreak/>
        <w:t xml:space="preserve">Total number of open </w:t>
      </w:r>
      <w:r w:rsidR="003D5E00">
        <w:rPr>
          <w:color w:val="44546A" w:themeColor="text2"/>
          <w:lang w:val="en-GB"/>
        </w:rPr>
        <w:t>NP</w:t>
      </w:r>
      <w:r w:rsidRPr="00494E1E">
        <w:rPr>
          <w:color w:val="44546A" w:themeColor="text2"/>
          <w:lang w:val="en-GB"/>
        </w:rPr>
        <w:t xml:space="preserve"> dossiers per examiner</w:t>
      </w:r>
      <w:bookmarkEnd w:id="18"/>
      <w:bookmarkEnd w:id="19"/>
    </w:p>
    <w:p w14:paraId="1BB7B19A" w14:textId="77777777" w:rsidR="00555014" w:rsidRPr="00494E1E" w:rsidRDefault="00555014" w:rsidP="0055501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BFF7A88" w14:textId="7DE48CE5" w:rsidR="00555014" w:rsidRPr="00494E1E" w:rsidRDefault="00555014" w:rsidP="00A87AA1">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w:t>
      </w:r>
      <w:r w:rsidR="00A87AA1" w:rsidRPr="00494E1E">
        <w:rPr>
          <w:rFonts w:ascii="Arial" w:hAnsi="Arial" w:cs="Arial"/>
          <w:sz w:val="22"/>
          <w:szCs w:val="20"/>
          <w:lang w:val="en-GB"/>
        </w:rPr>
        <w:t xml:space="preserve">open </w:t>
      </w:r>
      <w:r w:rsidR="003D5E00">
        <w:rPr>
          <w:rFonts w:ascii="Arial" w:hAnsi="Arial" w:cs="Arial"/>
          <w:sz w:val="22"/>
          <w:szCs w:val="20"/>
          <w:lang w:val="en-GB"/>
        </w:rPr>
        <w:t>NP</w:t>
      </w:r>
      <w:r w:rsidR="00A87AA1" w:rsidRPr="00494E1E">
        <w:rPr>
          <w:rFonts w:ascii="Arial" w:hAnsi="Arial" w:cs="Arial"/>
          <w:sz w:val="22"/>
          <w:szCs w:val="20"/>
          <w:lang w:val="en-GB"/>
        </w:rPr>
        <w:t xml:space="preserve"> dossiers grouped by examiner (GUARDIAN) and current workflow/sub-workflow. Since grouping according to current workflow/sub-workflow (</w:t>
      </w:r>
      <w:r w:rsidR="003D5E00">
        <w:rPr>
          <w:rFonts w:ascii="Arial" w:hAnsi="Arial" w:cs="Arial"/>
          <w:sz w:val="22"/>
          <w:szCs w:val="20"/>
          <w:lang w:val="en-GB"/>
        </w:rPr>
        <w:t>NP</w:t>
      </w:r>
      <w:r w:rsidR="00A87AA1" w:rsidRPr="00494E1E">
        <w:rPr>
          <w:rFonts w:ascii="Arial" w:hAnsi="Arial" w:cs="Arial"/>
          <w:sz w:val="22"/>
          <w:szCs w:val="20"/>
          <w:lang w:val="en-GB"/>
        </w:rPr>
        <w:t xml:space="preserve"> </w:t>
      </w:r>
      <w:r w:rsidR="00887176" w:rsidRPr="00494E1E">
        <w:rPr>
          <w:rFonts w:ascii="Arial" w:hAnsi="Arial" w:cs="Arial"/>
          <w:sz w:val="22"/>
          <w:szCs w:val="20"/>
          <w:lang w:val="en-GB"/>
        </w:rPr>
        <w:t>Minimum</w:t>
      </w:r>
      <w:r w:rsidR="00A87AA1" w:rsidRPr="00494E1E">
        <w:rPr>
          <w:rFonts w:ascii="Arial" w:hAnsi="Arial" w:cs="Arial"/>
          <w:sz w:val="22"/>
          <w:szCs w:val="20"/>
          <w:lang w:val="en-GB"/>
        </w:rPr>
        <w:t xml:space="preserve"> elements, </w:t>
      </w:r>
      <w:r w:rsidR="003D5E00">
        <w:rPr>
          <w:rFonts w:ascii="Arial" w:hAnsi="Arial" w:cs="Arial"/>
          <w:sz w:val="22"/>
          <w:szCs w:val="20"/>
          <w:lang w:val="en-GB"/>
        </w:rPr>
        <w:t>NP</w:t>
      </w:r>
      <w:r w:rsidR="00A87AA1" w:rsidRPr="00494E1E">
        <w:rPr>
          <w:rFonts w:ascii="Arial" w:hAnsi="Arial" w:cs="Arial"/>
          <w:sz w:val="22"/>
          <w:szCs w:val="20"/>
          <w:lang w:val="en-GB"/>
        </w:rPr>
        <w:t xml:space="preserve"> Formal examination, </w:t>
      </w:r>
      <w:r w:rsidR="003D5E00">
        <w:rPr>
          <w:rFonts w:ascii="Arial" w:hAnsi="Arial" w:cs="Arial"/>
          <w:sz w:val="22"/>
          <w:szCs w:val="20"/>
          <w:lang w:val="en-GB"/>
        </w:rPr>
        <w:t>NP</w:t>
      </w:r>
      <w:r w:rsidR="00A87AA1" w:rsidRPr="00494E1E">
        <w:rPr>
          <w:rFonts w:ascii="Arial" w:hAnsi="Arial" w:cs="Arial"/>
          <w:sz w:val="22"/>
          <w:szCs w:val="20"/>
          <w:lang w:val="en-GB"/>
        </w:rPr>
        <w:t xml:space="preserve"> classification, </w:t>
      </w:r>
      <w:r w:rsidR="003D5E00">
        <w:rPr>
          <w:rFonts w:ascii="Arial" w:hAnsi="Arial" w:cs="Arial"/>
          <w:sz w:val="22"/>
          <w:szCs w:val="20"/>
          <w:lang w:val="en-GB"/>
        </w:rPr>
        <w:t>NP</w:t>
      </w:r>
      <w:r w:rsidR="00A87AA1" w:rsidRPr="00494E1E">
        <w:rPr>
          <w:rFonts w:ascii="Arial" w:hAnsi="Arial" w:cs="Arial"/>
          <w:sz w:val="22"/>
          <w:szCs w:val="20"/>
          <w:lang w:val="en-GB"/>
        </w:rPr>
        <w:t xml:space="preserve"> Substantive examination, IR Transformation, </w:t>
      </w:r>
      <w:r w:rsidR="003D5E00">
        <w:rPr>
          <w:rFonts w:ascii="Arial" w:hAnsi="Arial" w:cs="Arial"/>
          <w:sz w:val="22"/>
          <w:szCs w:val="20"/>
          <w:lang w:val="en-GB"/>
        </w:rPr>
        <w:t>NP</w:t>
      </w:r>
      <w:r w:rsidR="00A87AA1" w:rsidRPr="00494E1E">
        <w:rPr>
          <w:rFonts w:ascii="Arial" w:hAnsi="Arial" w:cs="Arial"/>
          <w:sz w:val="22"/>
          <w:szCs w:val="20"/>
          <w:lang w:val="en-GB"/>
        </w:rPr>
        <w:t xml:space="preserve"> Registration 2, </w:t>
      </w:r>
      <w:r w:rsidR="003D5E00">
        <w:rPr>
          <w:rFonts w:ascii="Arial" w:hAnsi="Arial" w:cs="Arial"/>
          <w:sz w:val="22"/>
          <w:szCs w:val="20"/>
          <w:lang w:val="en-GB"/>
        </w:rPr>
        <w:t>NP</w:t>
      </w:r>
      <w:r w:rsidR="00A87AA1" w:rsidRPr="00494E1E">
        <w:rPr>
          <w:rFonts w:ascii="Arial" w:hAnsi="Arial" w:cs="Arial"/>
          <w:sz w:val="22"/>
          <w:szCs w:val="20"/>
          <w:lang w:val="en-GB"/>
        </w:rPr>
        <w:t xml:space="preserve"> main) is not yet </w:t>
      </w:r>
      <w:r w:rsidR="00887176" w:rsidRPr="00494E1E">
        <w:rPr>
          <w:rFonts w:ascii="Arial" w:hAnsi="Arial" w:cs="Arial"/>
          <w:sz w:val="22"/>
          <w:szCs w:val="20"/>
          <w:lang w:val="en-GB"/>
        </w:rPr>
        <w:t>analysed</w:t>
      </w:r>
      <w:r w:rsidR="00A87AA1" w:rsidRPr="00494E1E">
        <w:rPr>
          <w:rFonts w:ascii="Arial" w:hAnsi="Arial" w:cs="Arial"/>
          <w:sz w:val="22"/>
          <w:szCs w:val="20"/>
          <w:lang w:val="en-GB"/>
        </w:rPr>
        <w:t xml:space="preserve"> (subject of Analysis stage 2), report according to current dossier status will be implemented instead. Purpose is similar, only except grouping by current WF/sub-WF, they will be grouped by current status.</w:t>
      </w:r>
    </w:p>
    <w:p w14:paraId="46160653" w14:textId="77777777" w:rsidR="00A87AA1" w:rsidRPr="00494E1E" w:rsidRDefault="00A87AA1" w:rsidP="00A87AA1">
      <w:pPr>
        <w:jc w:val="both"/>
        <w:rPr>
          <w:rFonts w:ascii="Arial" w:hAnsi="Arial" w:cs="Arial"/>
          <w:lang w:val="en-GB"/>
        </w:rPr>
      </w:pPr>
    </w:p>
    <w:p w14:paraId="18D517A1" w14:textId="2538E82A" w:rsidR="00555014" w:rsidRPr="00494E1E" w:rsidRDefault="00555014" w:rsidP="00A87AA1">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00A87AA1" w:rsidRPr="00494E1E">
        <w:rPr>
          <w:rFonts w:ascii="Arial" w:hAnsi="Arial" w:cs="Arial"/>
          <w:sz w:val="22"/>
          <w:lang w:val="en-GB"/>
        </w:rPr>
        <w:t xml:space="preserve">1.1.6. Total number of </w:t>
      </w:r>
      <w:r w:rsidR="003D5E00">
        <w:rPr>
          <w:rFonts w:ascii="Arial" w:hAnsi="Arial" w:cs="Arial"/>
          <w:sz w:val="22"/>
          <w:lang w:val="en-GB"/>
        </w:rPr>
        <w:t>NP</w:t>
      </w:r>
      <w:r w:rsidR="00A87AA1" w:rsidRPr="00494E1E">
        <w:rPr>
          <w:rFonts w:ascii="Arial" w:hAnsi="Arial" w:cs="Arial"/>
          <w:sz w:val="22"/>
          <w:lang w:val="en-GB"/>
        </w:rPr>
        <w:t xml:space="preserve"> with current status in selected year” in </w:t>
      </w:r>
      <w:r w:rsidR="00A87AA1" w:rsidRPr="00494E1E">
        <w:rPr>
          <w:rFonts w:ascii="Arial" w:hAnsi="Arial" w:cs="Arial"/>
          <w:sz w:val="22"/>
          <w:lang w:val="en-GB"/>
        </w:rPr>
        <w:fldChar w:fldCharType="begin"/>
      </w:r>
      <w:r w:rsidR="00A87AA1"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00A87AA1" w:rsidRPr="00494E1E">
        <w:rPr>
          <w:rFonts w:ascii="Arial" w:hAnsi="Arial" w:cs="Arial"/>
          <w:sz w:val="22"/>
          <w:lang w:val="en-GB"/>
        </w:rPr>
      </w:r>
      <w:r w:rsidR="00A87AA1" w:rsidRPr="00494E1E">
        <w:rPr>
          <w:rFonts w:ascii="Arial" w:hAnsi="Arial" w:cs="Arial"/>
          <w:sz w:val="22"/>
          <w:lang w:val="en-GB"/>
        </w:rPr>
        <w:fldChar w:fldCharType="separate"/>
      </w:r>
      <w:r w:rsidR="00D01C68" w:rsidRPr="00494E1E">
        <w:rPr>
          <w:rFonts w:ascii="Arial" w:hAnsi="Arial" w:cs="Arial"/>
          <w:color w:val="000000"/>
          <w:lang w:val="en-GB" w:eastAsia="pl-PL"/>
        </w:rPr>
        <w:t>[1]</w:t>
      </w:r>
      <w:r w:rsidR="00A87AA1" w:rsidRPr="00494E1E">
        <w:rPr>
          <w:rFonts w:ascii="Arial" w:hAnsi="Arial" w:cs="Arial"/>
          <w:sz w:val="22"/>
          <w:lang w:val="en-GB"/>
        </w:rPr>
        <w:fldChar w:fldCharType="end"/>
      </w:r>
      <w:r w:rsidRPr="00494E1E">
        <w:rPr>
          <w:rFonts w:ascii="Arial" w:hAnsi="Arial" w:cs="Arial"/>
          <w:sz w:val="22"/>
          <w:lang w:val="en-GB"/>
        </w:rPr>
        <w:t xml:space="preserve">. </w:t>
      </w:r>
      <w:r w:rsidR="008F6D50" w:rsidRPr="00494E1E">
        <w:rPr>
          <w:rFonts w:ascii="Arial" w:hAnsi="Arial" w:cs="Arial"/>
          <w:sz w:val="22"/>
          <w:lang w:val="en-GB"/>
        </w:rPr>
        <w:t>However,</w:t>
      </w:r>
      <w:r w:rsidRPr="00494E1E">
        <w:rPr>
          <w:rFonts w:ascii="Arial" w:hAnsi="Arial" w:cs="Arial"/>
          <w:sz w:val="22"/>
          <w:lang w:val="en-GB"/>
        </w:rPr>
        <w:t xml:space="preserve"> </w:t>
      </w:r>
      <w:r w:rsidR="00A87AA1" w:rsidRPr="00494E1E">
        <w:rPr>
          <w:rFonts w:ascii="Arial" w:hAnsi="Arial" w:cs="Arial"/>
          <w:sz w:val="22"/>
          <w:lang w:val="en-GB"/>
        </w:rPr>
        <w:t xml:space="preserve">no grouping by examiner is </w:t>
      </w:r>
      <w:r w:rsidR="00CD370D" w:rsidRPr="00494E1E">
        <w:rPr>
          <w:rFonts w:ascii="Arial" w:hAnsi="Arial" w:cs="Arial"/>
          <w:sz w:val="22"/>
          <w:lang w:val="en-GB"/>
        </w:rPr>
        <w:t>implemented</w:t>
      </w:r>
      <w:r w:rsidR="00A87AA1" w:rsidRPr="00494E1E">
        <w:rPr>
          <w:rFonts w:ascii="Arial" w:hAnsi="Arial" w:cs="Arial"/>
          <w:sz w:val="22"/>
          <w:lang w:val="en-GB"/>
        </w:rPr>
        <w:t xml:space="preserve"> there. </w:t>
      </w:r>
      <w:r w:rsidR="00CD370D" w:rsidRPr="00494E1E">
        <w:rPr>
          <w:rFonts w:ascii="Arial" w:hAnsi="Arial" w:cs="Arial"/>
          <w:sz w:val="22"/>
          <w:lang w:val="en-GB"/>
        </w:rPr>
        <w:t>Therefore,</w:t>
      </w:r>
      <w:r w:rsidR="00A87AA1" w:rsidRPr="00494E1E">
        <w:rPr>
          <w:rFonts w:ascii="Arial" w:hAnsi="Arial" w:cs="Arial"/>
          <w:sz w:val="22"/>
          <w:lang w:val="en-GB"/>
        </w:rPr>
        <w:t xml:space="preserve"> new report will be implemented.</w:t>
      </w:r>
      <w:r w:rsidR="00A87AA1" w:rsidRPr="00494E1E">
        <w:rPr>
          <w:rFonts w:ascii="Arial" w:hAnsi="Arial" w:cs="Arial"/>
          <w:b/>
          <w:color w:val="44546A" w:themeColor="text2"/>
          <w:lang w:val="en-GB"/>
        </w:rPr>
        <w:t xml:space="preserve"> </w:t>
      </w:r>
      <w:r w:rsidR="00175291" w:rsidRPr="00494E1E">
        <w:rPr>
          <w:rFonts w:ascii="Arial" w:hAnsi="Arial" w:cs="Arial"/>
          <w:sz w:val="22"/>
          <w:lang w:val="en-GB"/>
        </w:rPr>
        <w:t xml:space="preserve">Request </w:t>
      </w:r>
      <w:r w:rsidR="00175291" w:rsidRPr="00494E1E">
        <w:rPr>
          <w:rFonts w:ascii="Arial" w:hAnsi="Arial" w:cs="Arial"/>
          <w:sz w:val="22"/>
          <w:lang w:val="en-GB"/>
        </w:rPr>
        <w:fldChar w:fldCharType="begin"/>
      </w:r>
      <w:r w:rsidR="00175291" w:rsidRPr="00494E1E">
        <w:rPr>
          <w:rFonts w:ascii="Arial" w:hAnsi="Arial" w:cs="Arial"/>
          <w:sz w:val="22"/>
          <w:lang w:val="en-GB"/>
        </w:rPr>
        <w:instrText xml:space="preserve"> REF _Ref92387550 \h </w:instrText>
      </w:r>
      <w:r w:rsidR="00711D0F" w:rsidRPr="00494E1E">
        <w:rPr>
          <w:rFonts w:ascii="Arial" w:hAnsi="Arial" w:cs="Arial"/>
          <w:sz w:val="22"/>
          <w:lang w:val="en-GB"/>
        </w:rPr>
        <w:instrText xml:space="preserve"> \* MERGEFORMAT </w:instrText>
      </w:r>
      <w:r w:rsidR="00175291" w:rsidRPr="00494E1E">
        <w:rPr>
          <w:rFonts w:ascii="Arial" w:hAnsi="Arial" w:cs="Arial"/>
          <w:sz w:val="22"/>
          <w:lang w:val="en-GB"/>
        </w:rPr>
      </w:r>
      <w:r w:rsidR="00175291" w:rsidRPr="00494E1E">
        <w:rPr>
          <w:rFonts w:ascii="Arial" w:hAnsi="Arial" w:cs="Arial"/>
          <w:sz w:val="22"/>
          <w:lang w:val="en-GB"/>
        </w:rPr>
        <w:fldChar w:fldCharType="separate"/>
      </w:r>
      <w:r w:rsidR="00D01C68" w:rsidRPr="00D01C68">
        <w:rPr>
          <w:rFonts w:ascii="Arial" w:hAnsi="Arial" w:cs="Arial"/>
          <w:color w:val="44546A" w:themeColor="text2"/>
          <w:lang w:val="en-GB"/>
        </w:rPr>
        <w:t xml:space="preserve">Total number of closed </w:t>
      </w:r>
      <w:r w:rsidR="003D5E00">
        <w:rPr>
          <w:rFonts w:ascii="Arial" w:hAnsi="Arial" w:cs="Arial"/>
          <w:color w:val="44546A" w:themeColor="text2"/>
          <w:lang w:val="en-GB"/>
        </w:rPr>
        <w:t>NP</w:t>
      </w:r>
      <w:r w:rsidR="00D01C68" w:rsidRPr="00D01C68">
        <w:rPr>
          <w:rFonts w:ascii="Arial" w:hAnsi="Arial" w:cs="Arial"/>
          <w:color w:val="44546A" w:themeColor="text2"/>
          <w:lang w:val="en-GB"/>
        </w:rPr>
        <w:t xml:space="preserve"> dossiers per examiner</w:t>
      </w:r>
      <w:r w:rsidR="00175291" w:rsidRPr="00494E1E">
        <w:rPr>
          <w:rFonts w:ascii="Arial" w:hAnsi="Arial" w:cs="Arial"/>
          <w:sz w:val="22"/>
          <w:lang w:val="en-GB"/>
        </w:rPr>
        <w:fldChar w:fldCharType="end"/>
      </w:r>
      <w:r w:rsidR="00175291" w:rsidRPr="00494E1E">
        <w:rPr>
          <w:rFonts w:ascii="Arial" w:hAnsi="Arial" w:cs="Arial"/>
          <w:sz w:val="22"/>
          <w:lang w:val="en-GB"/>
        </w:rPr>
        <w:t xml:space="preserve"> is similar, although on different statuses. Reports could be joined in no issue regarding number of available statuses is </w:t>
      </w:r>
      <w:r w:rsidR="00CD370D" w:rsidRPr="00494E1E">
        <w:rPr>
          <w:rFonts w:ascii="Arial" w:hAnsi="Arial" w:cs="Arial"/>
          <w:sz w:val="22"/>
          <w:lang w:val="en-GB"/>
        </w:rPr>
        <w:t>foreseen</w:t>
      </w:r>
      <w:r w:rsidR="00175291" w:rsidRPr="00494E1E">
        <w:rPr>
          <w:rFonts w:ascii="Arial" w:hAnsi="Arial" w:cs="Arial"/>
          <w:sz w:val="22"/>
          <w:lang w:val="en-GB"/>
        </w:rPr>
        <w:t>.</w:t>
      </w:r>
    </w:p>
    <w:p w14:paraId="4FC381F6" w14:textId="77777777" w:rsidR="00A87AA1" w:rsidRPr="00494E1E" w:rsidRDefault="00A87AA1" w:rsidP="00A87AA1">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1A5D97CF" w14:textId="35ECC7CF" w:rsidR="00A87AA1" w:rsidRPr="00494E1E" w:rsidRDefault="00A87AA1" w:rsidP="00A87AA1">
      <w:pPr>
        <w:jc w:val="both"/>
        <w:rPr>
          <w:rFonts w:ascii="Arial" w:hAnsi="Arial" w:cs="Arial"/>
          <w:sz w:val="22"/>
          <w:szCs w:val="20"/>
          <w:lang w:val="en-GB"/>
        </w:rPr>
      </w:pPr>
      <w:r w:rsidRPr="00494E1E">
        <w:rPr>
          <w:rFonts w:ascii="Arial" w:hAnsi="Arial" w:cs="Arial"/>
          <w:sz w:val="22"/>
          <w:szCs w:val="20"/>
          <w:lang w:val="en-GB"/>
        </w:rPr>
        <w:t>Operational report</w:t>
      </w:r>
    </w:p>
    <w:p w14:paraId="57BA1EDF" w14:textId="1A3F4694" w:rsidR="00A87AA1" w:rsidRPr="00494E1E" w:rsidRDefault="00A87AA1" w:rsidP="00A87AA1">
      <w:pPr>
        <w:jc w:val="both"/>
        <w:rPr>
          <w:rFonts w:ascii="Arial" w:hAnsi="Arial" w:cs="Arial"/>
          <w:sz w:val="22"/>
          <w:szCs w:val="20"/>
          <w:lang w:val="en-GB"/>
        </w:rPr>
      </w:pPr>
    </w:p>
    <w:p w14:paraId="08834F05" w14:textId="2B476C36" w:rsidR="00A87AA1" w:rsidRPr="00494E1E" w:rsidRDefault="00A87AA1" w:rsidP="00A87AA1">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688AB2C6" w14:textId="2BF9340B" w:rsidR="00555014" w:rsidRPr="00494E1E" w:rsidRDefault="00555014" w:rsidP="00EF42D1">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555014" w:rsidRPr="00494E1E" w14:paraId="15EC8591" w14:textId="77777777" w:rsidTr="00A87AA1">
        <w:trPr>
          <w:trHeight w:val="285"/>
        </w:trPr>
        <w:tc>
          <w:tcPr>
            <w:tcW w:w="1843" w:type="dxa"/>
            <w:shd w:val="clear" w:color="auto" w:fill="A6A6A6" w:themeFill="background1" w:themeFillShade="A6"/>
          </w:tcPr>
          <w:p w14:paraId="5F681351" w14:textId="77777777"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36B9EE02" w14:textId="77777777" w:rsidR="00555014" w:rsidRPr="00494E1E" w:rsidRDefault="00555014"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555014" w:rsidRPr="00494E1E" w14:paraId="0A0A48F5" w14:textId="77777777" w:rsidTr="00A87AA1">
        <w:trPr>
          <w:trHeight w:val="820"/>
        </w:trPr>
        <w:tc>
          <w:tcPr>
            <w:tcW w:w="1843" w:type="dxa"/>
            <w:shd w:val="clear" w:color="auto" w:fill="D9D9D9" w:themeFill="background1" w:themeFillShade="D9"/>
            <w:vAlign w:val="center"/>
          </w:tcPr>
          <w:p w14:paraId="2DCCC00D" w14:textId="7BB5B54E"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2A15311F" w14:textId="18A2417F" w:rsidR="00555014" w:rsidRPr="00494E1E" w:rsidRDefault="00555014" w:rsidP="00A87AA1">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w:t>
            </w:r>
            <w:r w:rsidR="00A87AA1" w:rsidRPr="00494E1E">
              <w:rPr>
                <w:rFonts w:ascii="Arial" w:eastAsiaTheme="minorEastAsia" w:hAnsi="Arial" w:cs="Arial"/>
                <w:sz w:val="18"/>
                <w:szCs w:val="16"/>
                <w:lang w:eastAsia="en-US"/>
              </w:rPr>
              <w:t xml:space="preserve">open </w:t>
            </w:r>
            <w:r w:rsidR="003D5E00">
              <w:rPr>
                <w:rFonts w:ascii="Arial" w:eastAsiaTheme="minorEastAsia" w:hAnsi="Arial" w:cs="Arial"/>
                <w:sz w:val="18"/>
                <w:szCs w:val="16"/>
                <w:lang w:eastAsia="en-US"/>
              </w:rPr>
              <w:t>NP</w:t>
            </w:r>
            <w:r w:rsidR="00A87AA1" w:rsidRPr="00494E1E">
              <w:rPr>
                <w:rFonts w:ascii="Arial" w:eastAsiaTheme="minorEastAsia" w:hAnsi="Arial" w:cs="Arial"/>
                <w:sz w:val="18"/>
                <w:szCs w:val="16"/>
                <w:lang w:eastAsia="en-US"/>
              </w:rPr>
              <w:t xml:space="preserve"> (with current status Filled, Application or Under opposition) with current status date within reporting period, grouped by examiner (GUARDIAN field in DB).</w:t>
            </w:r>
          </w:p>
        </w:tc>
      </w:tr>
      <w:tr w:rsidR="00555014" w:rsidRPr="00494E1E" w14:paraId="2BAC8715" w14:textId="77777777" w:rsidTr="00A87AA1">
        <w:trPr>
          <w:trHeight w:val="820"/>
        </w:trPr>
        <w:tc>
          <w:tcPr>
            <w:tcW w:w="1843" w:type="dxa"/>
            <w:shd w:val="clear" w:color="auto" w:fill="D9D9D9" w:themeFill="background1" w:themeFillShade="D9"/>
            <w:vAlign w:val="center"/>
          </w:tcPr>
          <w:p w14:paraId="479D988C" w14:textId="6147CC3C"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p w14:paraId="03F21FE2" w14:textId="6587BAD8" w:rsidR="00555014" w:rsidRPr="00494E1E" w:rsidRDefault="00555014" w:rsidP="00887176">
            <w:pPr>
              <w:keepNext/>
              <w:spacing w:after="120" w:line="240" w:lineRule="atLeast"/>
              <w:jc w:val="both"/>
              <w:rPr>
                <w:rFonts w:ascii="Arial" w:eastAsiaTheme="minorEastAsia" w:hAnsi="Arial" w:cs="Arial"/>
                <w:sz w:val="18"/>
                <w:szCs w:val="16"/>
                <w:lang w:eastAsia="en-US"/>
              </w:rPr>
            </w:pPr>
          </w:p>
          <w:tbl>
            <w:tblPr>
              <w:tblW w:w="6380" w:type="dxa"/>
              <w:tblLayout w:type="fixed"/>
              <w:tblLook w:val="04A0" w:firstRow="1" w:lastRow="0" w:firstColumn="1" w:lastColumn="0" w:noHBand="0" w:noVBand="1"/>
            </w:tblPr>
            <w:tblGrid>
              <w:gridCol w:w="1080"/>
              <w:gridCol w:w="1640"/>
              <w:gridCol w:w="420"/>
              <w:gridCol w:w="700"/>
              <w:gridCol w:w="1080"/>
              <w:gridCol w:w="1460"/>
            </w:tblGrid>
            <w:tr w:rsidR="00A87AA1" w:rsidRPr="00494E1E" w14:paraId="0A1D6151" w14:textId="77777777" w:rsidTr="00A87AA1">
              <w:trPr>
                <w:trHeight w:val="300"/>
              </w:trPr>
              <w:tc>
                <w:tcPr>
                  <w:tcW w:w="1080" w:type="dxa"/>
                  <w:tcBorders>
                    <w:top w:val="nil"/>
                    <w:left w:val="nil"/>
                    <w:bottom w:val="nil"/>
                    <w:right w:val="nil"/>
                  </w:tcBorders>
                  <w:shd w:val="clear" w:color="auto" w:fill="auto"/>
                  <w:vAlign w:val="bottom"/>
                  <w:hideMark/>
                </w:tcPr>
                <w:p w14:paraId="73DCA926" w14:textId="77777777" w:rsidR="00A87AA1" w:rsidRPr="00494E1E" w:rsidRDefault="00A87AA1" w:rsidP="00A87AA1">
                  <w:pPr>
                    <w:rPr>
                      <w:rFonts w:ascii="Arial" w:hAnsi="Arial" w:cs="Arial"/>
                      <w:lang w:val="en-GB"/>
                    </w:rPr>
                  </w:pPr>
                </w:p>
              </w:tc>
              <w:tc>
                <w:tcPr>
                  <w:tcW w:w="1640" w:type="dxa"/>
                  <w:tcBorders>
                    <w:top w:val="nil"/>
                    <w:left w:val="nil"/>
                    <w:bottom w:val="nil"/>
                    <w:right w:val="nil"/>
                  </w:tcBorders>
                  <w:shd w:val="clear" w:color="auto" w:fill="auto"/>
                  <w:vAlign w:val="bottom"/>
                  <w:hideMark/>
                </w:tcPr>
                <w:p w14:paraId="73521A4D"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C7F3C9"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39</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24E02A95"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14:paraId="46CE5152"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1460" w:type="dxa"/>
                  <w:tcBorders>
                    <w:top w:val="single" w:sz="4" w:space="0" w:color="auto"/>
                    <w:left w:val="nil"/>
                    <w:bottom w:val="single" w:sz="4" w:space="0" w:color="auto"/>
                    <w:right w:val="single" w:sz="4" w:space="0" w:color="auto"/>
                  </w:tcBorders>
                  <w:shd w:val="clear" w:color="auto" w:fill="auto"/>
                  <w:vAlign w:val="bottom"/>
                  <w:hideMark/>
                </w:tcPr>
                <w:p w14:paraId="7412A3A8"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A87AA1" w:rsidRPr="00494E1E" w14:paraId="0AE77233" w14:textId="77777777" w:rsidTr="00A87AA1">
              <w:trPr>
                <w:trHeight w:val="660"/>
              </w:trPr>
              <w:tc>
                <w:tcPr>
                  <w:tcW w:w="1080" w:type="dxa"/>
                  <w:tcBorders>
                    <w:top w:val="nil"/>
                    <w:left w:val="nil"/>
                    <w:bottom w:val="nil"/>
                    <w:right w:val="nil"/>
                  </w:tcBorders>
                  <w:shd w:val="clear" w:color="auto" w:fill="auto"/>
                  <w:vAlign w:val="bottom"/>
                  <w:hideMark/>
                </w:tcPr>
                <w:p w14:paraId="242B0884"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1640" w:type="dxa"/>
                  <w:tcBorders>
                    <w:top w:val="nil"/>
                    <w:left w:val="nil"/>
                    <w:bottom w:val="nil"/>
                    <w:right w:val="nil"/>
                  </w:tcBorders>
                  <w:shd w:val="clear" w:color="auto" w:fill="auto"/>
                  <w:vAlign w:val="bottom"/>
                  <w:hideMark/>
                </w:tcPr>
                <w:p w14:paraId="21F26A40"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20" w:type="dxa"/>
                  <w:tcBorders>
                    <w:top w:val="nil"/>
                    <w:left w:val="single" w:sz="4" w:space="0" w:color="auto"/>
                    <w:bottom w:val="single" w:sz="4" w:space="0" w:color="auto"/>
                    <w:right w:val="single" w:sz="4" w:space="0" w:color="auto"/>
                  </w:tcBorders>
                  <w:shd w:val="clear" w:color="auto" w:fill="auto"/>
                  <w:vAlign w:val="bottom"/>
                  <w:hideMark/>
                </w:tcPr>
                <w:p w14:paraId="6BE2D8DD"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700" w:type="dxa"/>
                  <w:tcBorders>
                    <w:top w:val="nil"/>
                    <w:left w:val="nil"/>
                    <w:bottom w:val="single" w:sz="4" w:space="0" w:color="auto"/>
                    <w:right w:val="single" w:sz="4" w:space="0" w:color="auto"/>
                  </w:tcBorders>
                  <w:shd w:val="clear" w:color="auto" w:fill="auto"/>
                  <w:vAlign w:val="bottom"/>
                  <w:hideMark/>
                </w:tcPr>
                <w:p w14:paraId="78A6784A"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Filled</w:t>
                  </w:r>
                </w:p>
              </w:tc>
              <w:tc>
                <w:tcPr>
                  <w:tcW w:w="1080" w:type="dxa"/>
                  <w:tcBorders>
                    <w:top w:val="nil"/>
                    <w:left w:val="nil"/>
                    <w:bottom w:val="single" w:sz="4" w:space="0" w:color="auto"/>
                    <w:right w:val="single" w:sz="4" w:space="0" w:color="auto"/>
                  </w:tcBorders>
                  <w:shd w:val="clear" w:color="auto" w:fill="auto"/>
                  <w:vAlign w:val="bottom"/>
                  <w:hideMark/>
                </w:tcPr>
                <w:p w14:paraId="25619F34"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Application</w:t>
                  </w:r>
                </w:p>
              </w:tc>
              <w:tc>
                <w:tcPr>
                  <w:tcW w:w="1460" w:type="dxa"/>
                  <w:tcBorders>
                    <w:top w:val="nil"/>
                    <w:left w:val="nil"/>
                    <w:bottom w:val="single" w:sz="4" w:space="0" w:color="auto"/>
                    <w:right w:val="single" w:sz="4" w:space="0" w:color="auto"/>
                  </w:tcBorders>
                  <w:shd w:val="clear" w:color="auto" w:fill="auto"/>
                  <w:vAlign w:val="bottom"/>
                  <w:hideMark/>
                </w:tcPr>
                <w:p w14:paraId="2D254C28"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Under opposition</w:t>
                  </w:r>
                </w:p>
              </w:tc>
            </w:tr>
            <w:tr w:rsidR="00A87AA1" w:rsidRPr="00494E1E" w14:paraId="14DBC3B6" w14:textId="77777777" w:rsidTr="00A87AA1">
              <w:trPr>
                <w:trHeight w:val="300"/>
              </w:trPr>
              <w:tc>
                <w:tcPr>
                  <w:tcW w:w="1080"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6C14D5EF"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1640" w:type="dxa"/>
                  <w:tcBorders>
                    <w:top w:val="single" w:sz="4" w:space="0" w:color="auto"/>
                    <w:left w:val="nil"/>
                    <w:bottom w:val="single" w:sz="4" w:space="0" w:color="auto"/>
                    <w:right w:val="single" w:sz="4" w:space="0" w:color="auto"/>
                  </w:tcBorders>
                  <w:shd w:val="clear" w:color="000000" w:fill="E2EFDA"/>
                  <w:vAlign w:val="bottom"/>
                  <w:hideMark/>
                </w:tcPr>
                <w:p w14:paraId="76600FA2"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5E44A393"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0" w:type="dxa"/>
                  <w:tcBorders>
                    <w:top w:val="nil"/>
                    <w:left w:val="nil"/>
                    <w:bottom w:val="single" w:sz="4" w:space="0" w:color="auto"/>
                    <w:right w:val="single" w:sz="4" w:space="0" w:color="auto"/>
                  </w:tcBorders>
                  <w:shd w:val="clear" w:color="000000" w:fill="E2EFDA"/>
                  <w:vAlign w:val="bottom"/>
                  <w:hideMark/>
                </w:tcPr>
                <w:p w14:paraId="0A4423A2"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080" w:type="dxa"/>
                  <w:tcBorders>
                    <w:top w:val="nil"/>
                    <w:left w:val="nil"/>
                    <w:bottom w:val="single" w:sz="4" w:space="0" w:color="auto"/>
                    <w:right w:val="single" w:sz="4" w:space="0" w:color="auto"/>
                  </w:tcBorders>
                  <w:shd w:val="clear" w:color="000000" w:fill="E2EFDA"/>
                  <w:vAlign w:val="bottom"/>
                  <w:hideMark/>
                </w:tcPr>
                <w:p w14:paraId="7317C089"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460" w:type="dxa"/>
                  <w:tcBorders>
                    <w:top w:val="nil"/>
                    <w:left w:val="nil"/>
                    <w:bottom w:val="single" w:sz="4" w:space="0" w:color="auto"/>
                    <w:right w:val="single" w:sz="4" w:space="0" w:color="auto"/>
                  </w:tcBorders>
                  <w:shd w:val="clear" w:color="000000" w:fill="E2EFDA"/>
                  <w:vAlign w:val="bottom"/>
                  <w:hideMark/>
                </w:tcPr>
                <w:p w14:paraId="71423AEE"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A87AA1" w:rsidRPr="00494E1E" w14:paraId="79055C46"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4DEFCB59"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1640" w:type="dxa"/>
                  <w:tcBorders>
                    <w:top w:val="nil"/>
                    <w:left w:val="nil"/>
                    <w:bottom w:val="single" w:sz="4" w:space="0" w:color="auto"/>
                    <w:right w:val="single" w:sz="4" w:space="0" w:color="auto"/>
                  </w:tcBorders>
                  <w:shd w:val="clear" w:color="000000" w:fill="E2EFDA"/>
                  <w:vAlign w:val="bottom"/>
                  <w:hideMark/>
                </w:tcPr>
                <w:p w14:paraId="0358F1F3"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064697E0"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6</w:t>
                  </w:r>
                </w:p>
              </w:tc>
              <w:tc>
                <w:tcPr>
                  <w:tcW w:w="700" w:type="dxa"/>
                  <w:tcBorders>
                    <w:top w:val="nil"/>
                    <w:left w:val="nil"/>
                    <w:bottom w:val="single" w:sz="4" w:space="0" w:color="auto"/>
                    <w:right w:val="single" w:sz="4" w:space="0" w:color="auto"/>
                  </w:tcBorders>
                  <w:shd w:val="clear" w:color="000000" w:fill="E2EFDA"/>
                  <w:vAlign w:val="bottom"/>
                  <w:hideMark/>
                </w:tcPr>
                <w:p w14:paraId="5D3D2060"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0D0FDEF7"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460" w:type="dxa"/>
                  <w:tcBorders>
                    <w:top w:val="nil"/>
                    <w:left w:val="nil"/>
                    <w:bottom w:val="single" w:sz="4" w:space="0" w:color="auto"/>
                    <w:right w:val="single" w:sz="4" w:space="0" w:color="auto"/>
                  </w:tcBorders>
                  <w:shd w:val="clear" w:color="000000" w:fill="E2EFDA"/>
                  <w:vAlign w:val="bottom"/>
                  <w:hideMark/>
                </w:tcPr>
                <w:p w14:paraId="34E96646"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A87AA1" w:rsidRPr="00494E1E" w14:paraId="02953E1C"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5DB1E942"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1640" w:type="dxa"/>
                  <w:tcBorders>
                    <w:top w:val="nil"/>
                    <w:left w:val="nil"/>
                    <w:bottom w:val="single" w:sz="4" w:space="0" w:color="auto"/>
                    <w:right w:val="single" w:sz="4" w:space="0" w:color="auto"/>
                  </w:tcBorders>
                  <w:shd w:val="clear" w:color="000000" w:fill="E2EFDA"/>
                  <w:vAlign w:val="bottom"/>
                  <w:hideMark/>
                </w:tcPr>
                <w:p w14:paraId="0D4E5E53"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1285455C"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15</w:t>
                  </w:r>
                </w:p>
              </w:tc>
              <w:tc>
                <w:tcPr>
                  <w:tcW w:w="700" w:type="dxa"/>
                  <w:tcBorders>
                    <w:top w:val="nil"/>
                    <w:left w:val="nil"/>
                    <w:bottom w:val="single" w:sz="4" w:space="0" w:color="auto"/>
                    <w:right w:val="single" w:sz="4" w:space="0" w:color="auto"/>
                  </w:tcBorders>
                  <w:shd w:val="clear" w:color="000000" w:fill="E2EFDA"/>
                  <w:vAlign w:val="bottom"/>
                  <w:hideMark/>
                </w:tcPr>
                <w:p w14:paraId="1DC29E89"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080" w:type="dxa"/>
                  <w:tcBorders>
                    <w:top w:val="nil"/>
                    <w:left w:val="nil"/>
                    <w:bottom w:val="single" w:sz="4" w:space="0" w:color="auto"/>
                    <w:right w:val="single" w:sz="4" w:space="0" w:color="auto"/>
                  </w:tcBorders>
                  <w:shd w:val="clear" w:color="000000" w:fill="E2EFDA"/>
                  <w:vAlign w:val="bottom"/>
                  <w:hideMark/>
                </w:tcPr>
                <w:p w14:paraId="4E48A584"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460" w:type="dxa"/>
                  <w:tcBorders>
                    <w:top w:val="nil"/>
                    <w:left w:val="nil"/>
                    <w:bottom w:val="single" w:sz="4" w:space="0" w:color="auto"/>
                    <w:right w:val="single" w:sz="4" w:space="0" w:color="auto"/>
                  </w:tcBorders>
                  <w:shd w:val="clear" w:color="000000" w:fill="E2EFDA"/>
                  <w:vAlign w:val="bottom"/>
                  <w:hideMark/>
                </w:tcPr>
                <w:p w14:paraId="54029830"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A87AA1" w:rsidRPr="00494E1E" w14:paraId="60B2E639"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327C7564"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1640" w:type="dxa"/>
                  <w:tcBorders>
                    <w:top w:val="nil"/>
                    <w:left w:val="nil"/>
                    <w:bottom w:val="single" w:sz="4" w:space="0" w:color="auto"/>
                    <w:right w:val="single" w:sz="4" w:space="0" w:color="auto"/>
                  </w:tcBorders>
                  <w:shd w:val="clear" w:color="000000" w:fill="E2EFDA"/>
                  <w:vAlign w:val="bottom"/>
                  <w:hideMark/>
                </w:tcPr>
                <w:p w14:paraId="6BB0402A"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639A7CFF"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7</w:t>
                  </w:r>
                </w:p>
              </w:tc>
              <w:tc>
                <w:tcPr>
                  <w:tcW w:w="700" w:type="dxa"/>
                  <w:tcBorders>
                    <w:top w:val="nil"/>
                    <w:left w:val="nil"/>
                    <w:bottom w:val="single" w:sz="4" w:space="0" w:color="auto"/>
                    <w:right w:val="single" w:sz="4" w:space="0" w:color="auto"/>
                  </w:tcBorders>
                  <w:shd w:val="clear" w:color="000000" w:fill="E2EFDA"/>
                  <w:vAlign w:val="bottom"/>
                  <w:hideMark/>
                </w:tcPr>
                <w:p w14:paraId="38BA38A6"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080" w:type="dxa"/>
                  <w:tcBorders>
                    <w:top w:val="nil"/>
                    <w:left w:val="nil"/>
                    <w:bottom w:val="single" w:sz="4" w:space="0" w:color="auto"/>
                    <w:right w:val="single" w:sz="4" w:space="0" w:color="auto"/>
                  </w:tcBorders>
                  <w:shd w:val="clear" w:color="000000" w:fill="E2EFDA"/>
                  <w:vAlign w:val="bottom"/>
                  <w:hideMark/>
                </w:tcPr>
                <w:p w14:paraId="5B1C155D"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460" w:type="dxa"/>
                  <w:tcBorders>
                    <w:top w:val="nil"/>
                    <w:left w:val="nil"/>
                    <w:bottom w:val="single" w:sz="4" w:space="0" w:color="auto"/>
                    <w:right w:val="single" w:sz="4" w:space="0" w:color="auto"/>
                  </w:tcBorders>
                  <w:shd w:val="clear" w:color="000000" w:fill="E2EFDA"/>
                  <w:vAlign w:val="bottom"/>
                  <w:hideMark/>
                </w:tcPr>
                <w:p w14:paraId="5F6C818D"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A87AA1" w:rsidRPr="00494E1E" w14:paraId="7BDE610D"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4A36F70B"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1640" w:type="dxa"/>
                  <w:tcBorders>
                    <w:top w:val="nil"/>
                    <w:left w:val="nil"/>
                    <w:bottom w:val="single" w:sz="4" w:space="0" w:color="auto"/>
                    <w:right w:val="single" w:sz="4" w:space="0" w:color="auto"/>
                  </w:tcBorders>
                  <w:shd w:val="clear" w:color="000000" w:fill="E2EFDA"/>
                  <w:vAlign w:val="bottom"/>
                  <w:hideMark/>
                </w:tcPr>
                <w:p w14:paraId="39B02EC6"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36FF2A3D"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700" w:type="dxa"/>
                  <w:tcBorders>
                    <w:top w:val="nil"/>
                    <w:left w:val="nil"/>
                    <w:bottom w:val="single" w:sz="4" w:space="0" w:color="auto"/>
                    <w:right w:val="single" w:sz="4" w:space="0" w:color="auto"/>
                  </w:tcBorders>
                  <w:shd w:val="clear" w:color="000000" w:fill="E2EFDA"/>
                  <w:vAlign w:val="bottom"/>
                  <w:hideMark/>
                </w:tcPr>
                <w:p w14:paraId="7604247F"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17F92123"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460" w:type="dxa"/>
                  <w:tcBorders>
                    <w:top w:val="nil"/>
                    <w:left w:val="nil"/>
                    <w:bottom w:val="single" w:sz="4" w:space="0" w:color="auto"/>
                    <w:right w:val="single" w:sz="4" w:space="0" w:color="auto"/>
                  </w:tcBorders>
                  <w:shd w:val="clear" w:color="000000" w:fill="E2EFDA"/>
                  <w:vAlign w:val="bottom"/>
                  <w:hideMark/>
                </w:tcPr>
                <w:p w14:paraId="4B78FF13" w14:textId="77777777" w:rsidR="00A87AA1" w:rsidRPr="00494E1E" w:rsidRDefault="00A87AA1" w:rsidP="00A87AA1">
                  <w:pPr>
                    <w:keepNext/>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6137906D" w14:textId="4D75DDB2" w:rsidR="00555014" w:rsidRPr="00494E1E" w:rsidRDefault="00A87AA1" w:rsidP="00A87AA1">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2</w:t>
            </w:r>
            <w:r w:rsidRPr="00494E1E">
              <w:rPr>
                <w:rFonts w:ascii="Arial" w:hAnsi="Arial" w:cs="Arial"/>
                <w:lang w:val="en-GB"/>
              </w:rPr>
              <w:fldChar w:fldCharType="end"/>
            </w:r>
            <w:bookmarkStart w:id="20" w:name="_Toc85368424"/>
            <w:r w:rsidRPr="00494E1E">
              <w:rPr>
                <w:rFonts w:ascii="Arial" w:hAnsi="Arial" w:cs="Arial"/>
                <w:lang w:val="en-GB"/>
              </w:rPr>
              <w:t xml:space="preserve">: </w:t>
            </w:r>
            <w:r w:rsidR="00555014" w:rsidRPr="00494E1E">
              <w:rPr>
                <w:rFonts w:ascii="Arial" w:hAnsi="Arial" w:cs="Arial"/>
                <w:b w:val="0"/>
                <w:bCs w:val="0"/>
                <w:lang w:val="en-GB"/>
              </w:rPr>
              <w:t>Example visual for</w:t>
            </w:r>
            <w:r w:rsidR="00CD370D" w:rsidRPr="00494E1E">
              <w:rPr>
                <w:rFonts w:ascii="Arial" w:hAnsi="Arial" w:cs="Arial"/>
                <w:b w:val="0"/>
                <w:bCs w:val="0"/>
                <w:lang w:val="en-GB"/>
              </w:rPr>
              <w:t>: “</w:t>
            </w:r>
            <w:r w:rsidRPr="00494E1E">
              <w:rPr>
                <w:rFonts w:ascii="Arial" w:hAnsi="Arial" w:cs="Arial"/>
                <w:b w:val="0"/>
                <w:bCs w:val="0"/>
                <w:lang w:val="en-GB"/>
              </w:rPr>
              <w:t xml:space="preserve">1.1.3 Total number of open </w:t>
            </w:r>
            <w:r w:rsidR="003D5E00">
              <w:rPr>
                <w:rFonts w:ascii="Arial" w:hAnsi="Arial" w:cs="Arial"/>
                <w:b w:val="0"/>
                <w:bCs w:val="0"/>
                <w:lang w:val="en-GB"/>
              </w:rPr>
              <w:t>NP</w:t>
            </w:r>
            <w:r w:rsidRPr="00494E1E">
              <w:rPr>
                <w:rFonts w:ascii="Arial" w:hAnsi="Arial" w:cs="Arial"/>
                <w:b w:val="0"/>
                <w:bCs w:val="0"/>
                <w:lang w:val="en-GB"/>
              </w:rPr>
              <w:t xml:space="preserve"> dossiers per examiner”</w:t>
            </w:r>
            <w:bookmarkEnd w:id="20"/>
          </w:p>
        </w:tc>
      </w:tr>
      <w:tr w:rsidR="00555014" w:rsidRPr="00494E1E" w14:paraId="0400F93F" w14:textId="77777777" w:rsidTr="00A87AA1">
        <w:trPr>
          <w:trHeight w:val="820"/>
        </w:trPr>
        <w:tc>
          <w:tcPr>
            <w:tcW w:w="1843" w:type="dxa"/>
            <w:shd w:val="clear" w:color="auto" w:fill="D9D9D9" w:themeFill="background1" w:themeFillShade="D9"/>
          </w:tcPr>
          <w:p w14:paraId="798438C5" w14:textId="74A5A25A"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6082D826" w14:textId="77777777" w:rsidR="00555014" w:rsidRPr="00494E1E" w:rsidRDefault="00555014" w:rsidP="00887176">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6AB09F1" w14:textId="5DD155F6" w:rsidR="00555014" w:rsidRPr="00494E1E" w:rsidRDefault="00555014"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NP</w:t>
            </w:r>
            <w:r w:rsidRPr="00494E1E">
              <w:rPr>
                <w:rFonts w:eastAsiaTheme="minorEastAsia"/>
                <w:sz w:val="18"/>
                <w:szCs w:val="16"/>
                <w:lang w:val="en-GB" w:eastAsia="en-US"/>
              </w:rPr>
              <w:t xml:space="preserve"> by default)</w:t>
            </w:r>
          </w:p>
          <w:p w14:paraId="3DFF3475" w14:textId="77777777" w:rsidR="00555014" w:rsidRPr="00494E1E" w:rsidRDefault="00555014"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w:t>
            </w:r>
            <w:r w:rsidR="00A87AA1" w:rsidRPr="00494E1E">
              <w:rPr>
                <w:rFonts w:eastAsiaTheme="minorEastAsia"/>
                <w:sz w:val="18"/>
                <w:szCs w:val="16"/>
                <w:lang w:val="en-GB" w:eastAsia="en-US"/>
              </w:rPr>
              <w:t>currents status</w:t>
            </w:r>
            <w:r w:rsidRPr="00494E1E">
              <w:rPr>
                <w:rFonts w:eastAsiaTheme="minorEastAsia"/>
                <w:sz w:val="18"/>
                <w:szCs w:val="16"/>
                <w:lang w:val="en-GB" w:eastAsia="en-US"/>
              </w:rPr>
              <w:t>)</w:t>
            </w:r>
          </w:p>
          <w:p w14:paraId="0C2DBD05" w14:textId="77777777" w:rsidR="00A87AA1" w:rsidRPr="00494E1E" w:rsidRDefault="00A87AA1"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3AA917C0" w14:textId="2EA94A89" w:rsidR="00A87AA1" w:rsidRPr="00494E1E" w:rsidRDefault="00A87AA1"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124E42DF" w14:textId="77777777" w:rsidR="00555014" w:rsidRPr="00494E1E" w:rsidRDefault="00555014" w:rsidP="00EF42D1">
      <w:pPr>
        <w:rPr>
          <w:rFonts w:ascii="Arial" w:hAnsi="Arial" w:cs="Arial"/>
          <w:bCs/>
          <w:color w:val="44546A" w:themeColor="text2"/>
          <w:lang w:val="en-GB"/>
        </w:rPr>
      </w:pPr>
    </w:p>
    <w:p w14:paraId="05E0FB57" w14:textId="77777777" w:rsidR="0002036E" w:rsidRDefault="0002036E">
      <w:pPr>
        <w:rPr>
          <w:rFonts w:ascii="Arial" w:hAnsi="Arial" w:cs="Arial"/>
          <w:color w:val="44546A" w:themeColor="text2"/>
          <w:lang w:val="en-GB"/>
        </w:rPr>
      </w:pPr>
      <w:r>
        <w:rPr>
          <w:rFonts w:ascii="Arial" w:hAnsi="Arial" w:cs="Arial"/>
          <w:color w:val="44546A" w:themeColor="text2"/>
          <w:lang w:val="en-GB"/>
        </w:rPr>
        <w:br w:type="page"/>
      </w:r>
    </w:p>
    <w:p w14:paraId="2316FA05" w14:textId="023D8A16" w:rsidR="0002036E" w:rsidRPr="00494E1E" w:rsidRDefault="0002036E" w:rsidP="0002036E">
      <w:pPr>
        <w:pStyle w:val="Heading3"/>
        <w:numPr>
          <w:ilvl w:val="2"/>
          <w:numId w:val="2"/>
        </w:numPr>
        <w:rPr>
          <w:rFonts w:eastAsia="Times New Roman"/>
          <w:color w:val="44546A" w:themeColor="text2"/>
          <w:shd w:val="clear" w:color="auto" w:fill="auto"/>
          <w:lang w:val="en-GB"/>
        </w:rPr>
      </w:pPr>
      <w:bookmarkStart w:id="21" w:name="_Toc116995875"/>
      <w:r w:rsidRPr="00494E1E">
        <w:rPr>
          <w:color w:val="44546A" w:themeColor="text2"/>
          <w:lang w:val="en-GB"/>
        </w:rPr>
        <w:lastRenderedPageBreak/>
        <w:t xml:space="preserve">Total number of open </w:t>
      </w:r>
      <w:r>
        <w:rPr>
          <w:color w:val="44546A" w:themeColor="text2"/>
          <w:lang w:val="en-GB"/>
        </w:rPr>
        <w:t>EP</w:t>
      </w:r>
      <w:r w:rsidRPr="00494E1E">
        <w:rPr>
          <w:color w:val="44546A" w:themeColor="text2"/>
          <w:lang w:val="en-GB"/>
        </w:rPr>
        <w:t xml:space="preserve"> dossiers per examiner</w:t>
      </w:r>
      <w:bookmarkEnd w:id="21"/>
    </w:p>
    <w:p w14:paraId="438266BE"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CAC682A" w14:textId="7A880605" w:rsidR="0002036E" w:rsidRPr="00494E1E" w:rsidRDefault="0002036E" w:rsidP="0002036E">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open </w:t>
      </w:r>
      <w:r>
        <w:rPr>
          <w:rFonts w:ascii="Arial" w:hAnsi="Arial" w:cs="Arial"/>
          <w:sz w:val="22"/>
          <w:szCs w:val="20"/>
          <w:lang w:val="en-GB"/>
        </w:rPr>
        <w:t>EP</w:t>
      </w:r>
      <w:r w:rsidRPr="00494E1E">
        <w:rPr>
          <w:rFonts w:ascii="Arial" w:hAnsi="Arial" w:cs="Arial"/>
          <w:sz w:val="22"/>
          <w:szCs w:val="20"/>
          <w:lang w:val="en-GB"/>
        </w:rPr>
        <w:t xml:space="preserve"> dossiers grouped by examiner (GUARDIAN) and current workflow/sub-workflow. Since grouping according to current workflow/sub-workflow (</w:t>
      </w:r>
      <w:r>
        <w:rPr>
          <w:rFonts w:ascii="Arial" w:hAnsi="Arial" w:cs="Arial"/>
          <w:sz w:val="22"/>
          <w:szCs w:val="20"/>
          <w:lang w:val="en-GB"/>
        </w:rPr>
        <w:t>EP</w:t>
      </w:r>
      <w:r w:rsidRPr="00494E1E">
        <w:rPr>
          <w:rFonts w:ascii="Arial" w:hAnsi="Arial" w:cs="Arial"/>
          <w:sz w:val="22"/>
          <w:szCs w:val="20"/>
          <w:lang w:val="en-GB"/>
        </w:rPr>
        <w:t xml:space="preserve"> Minimum elements, </w:t>
      </w:r>
      <w:r>
        <w:rPr>
          <w:rFonts w:ascii="Arial" w:hAnsi="Arial" w:cs="Arial"/>
          <w:sz w:val="22"/>
          <w:szCs w:val="20"/>
          <w:lang w:val="en-GB"/>
        </w:rPr>
        <w:t>EP</w:t>
      </w:r>
      <w:r w:rsidRPr="00494E1E">
        <w:rPr>
          <w:rFonts w:ascii="Arial" w:hAnsi="Arial" w:cs="Arial"/>
          <w:sz w:val="22"/>
          <w:szCs w:val="20"/>
          <w:lang w:val="en-GB"/>
        </w:rPr>
        <w:t xml:space="preserve"> Formal examination, </w:t>
      </w:r>
      <w:r>
        <w:rPr>
          <w:rFonts w:ascii="Arial" w:hAnsi="Arial" w:cs="Arial"/>
          <w:sz w:val="22"/>
          <w:szCs w:val="20"/>
          <w:lang w:val="en-GB"/>
        </w:rPr>
        <w:t>EP</w:t>
      </w:r>
      <w:r w:rsidRPr="00494E1E">
        <w:rPr>
          <w:rFonts w:ascii="Arial" w:hAnsi="Arial" w:cs="Arial"/>
          <w:sz w:val="22"/>
          <w:szCs w:val="20"/>
          <w:lang w:val="en-GB"/>
        </w:rPr>
        <w:t xml:space="preserve"> classification, </w:t>
      </w:r>
      <w:r>
        <w:rPr>
          <w:rFonts w:ascii="Arial" w:hAnsi="Arial" w:cs="Arial"/>
          <w:sz w:val="22"/>
          <w:szCs w:val="20"/>
          <w:lang w:val="en-GB"/>
        </w:rPr>
        <w:t>EP</w:t>
      </w:r>
      <w:r w:rsidRPr="00494E1E">
        <w:rPr>
          <w:rFonts w:ascii="Arial" w:hAnsi="Arial" w:cs="Arial"/>
          <w:sz w:val="22"/>
          <w:szCs w:val="20"/>
          <w:lang w:val="en-GB"/>
        </w:rPr>
        <w:t xml:space="preserve"> Substantive examination, IR Transformation, </w:t>
      </w:r>
      <w:r>
        <w:rPr>
          <w:rFonts w:ascii="Arial" w:hAnsi="Arial" w:cs="Arial"/>
          <w:sz w:val="22"/>
          <w:szCs w:val="20"/>
          <w:lang w:val="en-GB"/>
        </w:rPr>
        <w:t>EP</w:t>
      </w:r>
      <w:r w:rsidRPr="00494E1E">
        <w:rPr>
          <w:rFonts w:ascii="Arial" w:hAnsi="Arial" w:cs="Arial"/>
          <w:sz w:val="22"/>
          <w:szCs w:val="20"/>
          <w:lang w:val="en-GB"/>
        </w:rPr>
        <w:t xml:space="preserve"> Registration 2, </w:t>
      </w:r>
      <w:r>
        <w:rPr>
          <w:rFonts w:ascii="Arial" w:hAnsi="Arial" w:cs="Arial"/>
          <w:sz w:val="22"/>
          <w:szCs w:val="20"/>
          <w:lang w:val="en-GB"/>
        </w:rPr>
        <w:t>EP</w:t>
      </w:r>
      <w:r w:rsidRPr="00494E1E">
        <w:rPr>
          <w:rFonts w:ascii="Arial" w:hAnsi="Arial" w:cs="Arial"/>
          <w:sz w:val="22"/>
          <w:szCs w:val="20"/>
          <w:lang w:val="en-GB"/>
        </w:rPr>
        <w:t xml:space="preserve"> main) is not yet analysed (subject of Analysis stage 2), report according to current dossier status will be implemented instead. Purpose is similar, only except grouping by current WF/sub-WF, they will be grouped by current status.</w:t>
      </w:r>
    </w:p>
    <w:p w14:paraId="7D251362" w14:textId="77777777" w:rsidR="0002036E" w:rsidRPr="00494E1E" w:rsidRDefault="0002036E" w:rsidP="0002036E">
      <w:pPr>
        <w:jc w:val="both"/>
        <w:rPr>
          <w:rFonts w:ascii="Arial" w:hAnsi="Arial" w:cs="Arial"/>
          <w:lang w:val="en-GB"/>
        </w:rPr>
      </w:pPr>
    </w:p>
    <w:p w14:paraId="126587D2" w14:textId="71DEE588" w:rsidR="0002036E" w:rsidRPr="00494E1E" w:rsidRDefault="0002036E" w:rsidP="0002036E">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Similar request is implemented in report “1.1.6. Total number of </w:t>
      </w:r>
      <w:r>
        <w:rPr>
          <w:rFonts w:ascii="Arial" w:hAnsi="Arial" w:cs="Arial"/>
          <w:sz w:val="22"/>
          <w:lang w:val="en-GB"/>
        </w:rPr>
        <w:t>EP</w:t>
      </w:r>
      <w:r w:rsidRPr="00494E1E">
        <w:rPr>
          <w:rFonts w:ascii="Arial" w:hAnsi="Arial" w:cs="Arial"/>
          <w:sz w:val="22"/>
          <w:lang w:val="en-GB"/>
        </w:rPr>
        <w:t xml:space="preserve"> with current status in selected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However, no grouping by examiner is implemented there. Therefore, new report will be implemented.</w:t>
      </w:r>
      <w:r w:rsidRPr="00494E1E">
        <w:rPr>
          <w:rFonts w:ascii="Arial" w:hAnsi="Arial" w:cs="Arial"/>
          <w:b/>
          <w:color w:val="44546A" w:themeColor="text2"/>
          <w:lang w:val="en-GB"/>
        </w:rPr>
        <w:t xml:space="preserve"> </w:t>
      </w:r>
      <w:r w:rsidRPr="00494E1E">
        <w:rPr>
          <w:rFonts w:ascii="Arial" w:hAnsi="Arial" w:cs="Arial"/>
          <w:sz w:val="22"/>
          <w:lang w:val="en-GB"/>
        </w:rPr>
        <w:t xml:space="preserve">Request </w:t>
      </w:r>
      <w:r w:rsidRPr="00494E1E">
        <w:rPr>
          <w:rFonts w:ascii="Arial" w:hAnsi="Arial" w:cs="Arial"/>
          <w:sz w:val="22"/>
          <w:lang w:val="en-GB"/>
        </w:rPr>
        <w:fldChar w:fldCharType="begin"/>
      </w:r>
      <w:r w:rsidRPr="00494E1E">
        <w:rPr>
          <w:rFonts w:ascii="Arial" w:hAnsi="Arial" w:cs="Arial"/>
          <w:sz w:val="22"/>
          <w:lang w:val="en-GB"/>
        </w:rPr>
        <w:instrText xml:space="preserve"> REF _Ref92387550 \h  \* MERGEFORMAT </w:instrText>
      </w:r>
      <w:r w:rsidRPr="00494E1E">
        <w:rPr>
          <w:rFonts w:ascii="Arial" w:hAnsi="Arial" w:cs="Arial"/>
          <w:sz w:val="22"/>
          <w:lang w:val="en-GB"/>
        </w:rPr>
      </w:r>
      <w:r w:rsidRPr="00494E1E">
        <w:rPr>
          <w:rFonts w:ascii="Arial" w:hAnsi="Arial" w:cs="Arial"/>
          <w:sz w:val="22"/>
          <w:lang w:val="en-GB"/>
        </w:rPr>
        <w:fldChar w:fldCharType="separate"/>
      </w:r>
      <w:r w:rsidRPr="00D01C68">
        <w:rPr>
          <w:rFonts w:ascii="Arial" w:hAnsi="Arial" w:cs="Arial"/>
          <w:color w:val="44546A" w:themeColor="text2"/>
          <w:lang w:val="en-GB"/>
        </w:rPr>
        <w:t xml:space="preserve">Total number of closed </w:t>
      </w:r>
      <w:r>
        <w:rPr>
          <w:rFonts w:ascii="Arial" w:hAnsi="Arial" w:cs="Arial"/>
          <w:color w:val="44546A" w:themeColor="text2"/>
          <w:lang w:val="en-GB"/>
        </w:rPr>
        <w:t>EP</w:t>
      </w:r>
      <w:r w:rsidRPr="00D01C68">
        <w:rPr>
          <w:rFonts w:ascii="Arial" w:hAnsi="Arial" w:cs="Arial"/>
          <w:color w:val="44546A" w:themeColor="text2"/>
          <w:lang w:val="en-GB"/>
        </w:rPr>
        <w:t xml:space="preserve"> dossiers per examiner</w:t>
      </w:r>
      <w:r w:rsidRPr="00494E1E">
        <w:rPr>
          <w:rFonts w:ascii="Arial" w:hAnsi="Arial" w:cs="Arial"/>
          <w:sz w:val="22"/>
          <w:lang w:val="en-GB"/>
        </w:rPr>
        <w:fldChar w:fldCharType="end"/>
      </w:r>
      <w:r w:rsidRPr="00494E1E">
        <w:rPr>
          <w:rFonts w:ascii="Arial" w:hAnsi="Arial" w:cs="Arial"/>
          <w:sz w:val="22"/>
          <w:lang w:val="en-GB"/>
        </w:rPr>
        <w:t xml:space="preserve"> is similar, although on different statuses. Reports could be joined in no issue regarding number of available statuses is foreseen.</w:t>
      </w:r>
    </w:p>
    <w:p w14:paraId="5C184872"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AA0305B" w14:textId="77777777" w:rsidR="0002036E" w:rsidRPr="00494E1E" w:rsidRDefault="0002036E" w:rsidP="0002036E">
      <w:pPr>
        <w:jc w:val="both"/>
        <w:rPr>
          <w:rFonts w:ascii="Arial" w:hAnsi="Arial" w:cs="Arial"/>
          <w:sz w:val="22"/>
          <w:szCs w:val="20"/>
          <w:lang w:val="en-GB"/>
        </w:rPr>
      </w:pPr>
      <w:r w:rsidRPr="00494E1E">
        <w:rPr>
          <w:rFonts w:ascii="Arial" w:hAnsi="Arial" w:cs="Arial"/>
          <w:sz w:val="22"/>
          <w:szCs w:val="20"/>
          <w:lang w:val="en-GB"/>
        </w:rPr>
        <w:t>Operational report</w:t>
      </w:r>
    </w:p>
    <w:p w14:paraId="5E6BDEF6" w14:textId="77777777" w:rsidR="0002036E" w:rsidRPr="00494E1E" w:rsidRDefault="0002036E" w:rsidP="0002036E">
      <w:pPr>
        <w:jc w:val="both"/>
        <w:rPr>
          <w:rFonts w:ascii="Arial" w:hAnsi="Arial" w:cs="Arial"/>
          <w:sz w:val="22"/>
          <w:szCs w:val="20"/>
          <w:lang w:val="en-GB"/>
        </w:rPr>
      </w:pPr>
    </w:p>
    <w:p w14:paraId="6B555D47" w14:textId="77777777" w:rsidR="0002036E" w:rsidRPr="00494E1E" w:rsidRDefault="0002036E" w:rsidP="0002036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4E86BCC" w14:textId="77777777" w:rsidR="0002036E" w:rsidRPr="00494E1E" w:rsidRDefault="0002036E" w:rsidP="0002036E">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02036E" w:rsidRPr="00494E1E" w14:paraId="478CFB3A" w14:textId="77777777" w:rsidTr="0088309B">
        <w:trPr>
          <w:trHeight w:val="285"/>
        </w:trPr>
        <w:tc>
          <w:tcPr>
            <w:tcW w:w="1843" w:type="dxa"/>
            <w:shd w:val="clear" w:color="auto" w:fill="A6A6A6" w:themeFill="background1" w:themeFillShade="A6"/>
          </w:tcPr>
          <w:p w14:paraId="237C4674" w14:textId="77777777" w:rsidR="0002036E" w:rsidRPr="00494E1E" w:rsidRDefault="0002036E"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71A7A5B5" w14:textId="77777777" w:rsidR="0002036E" w:rsidRPr="00494E1E" w:rsidRDefault="0002036E"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02036E" w:rsidRPr="00494E1E" w14:paraId="18F0877A" w14:textId="77777777" w:rsidTr="0088309B">
        <w:trPr>
          <w:trHeight w:val="820"/>
        </w:trPr>
        <w:tc>
          <w:tcPr>
            <w:tcW w:w="1843" w:type="dxa"/>
            <w:shd w:val="clear" w:color="auto" w:fill="D9D9D9" w:themeFill="background1" w:themeFillShade="D9"/>
            <w:vAlign w:val="center"/>
          </w:tcPr>
          <w:p w14:paraId="068EBE42" w14:textId="77777777" w:rsidR="0002036E" w:rsidRPr="00494E1E" w:rsidRDefault="0002036E"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2D25A9D1" w14:textId="3B392DCE" w:rsidR="0002036E" w:rsidRPr="00494E1E" w:rsidRDefault="0002036E" w:rsidP="0088309B">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open </w:t>
            </w:r>
            <w:r>
              <w:rPr>
                <w:rFonts w:ascii="Arial" w:eastAsiaTheme="minorEastAsia" w:hAnsi="Arial" w:cs="Arial"/>
                <w:sz w:val="18"/>
                <w:szCs w:val="16"/>
                <w:lang w:eastAsia="en-US"/>
              </w:rPr>
              <w:t>EP</w:t>
            </w:r>
            <w:r w:rsidRPr="00494E1E">
              <w:rPr>
                <w:rFonts w:ascii="Arial" w:eastAsiaTheme="minorEastAsia" w:hAnsi="Arial" w:cs="Arial"/>
                <w:sz w:val="18"/>
                <w:szCs w:val="16"/>
                <w:lang w:eastAsia="en-US"/>
              </w:rPr>
              <w:t xml:space="preserve"> (with current status Filled, Application or Under opposition) with current status date within reporting period, grouped by examiner (GUARDIAN field in DB).</w:t>
            </w:r>
          </w:p>
        </w:tc>
      </w:tr>
      <w:tr w:rsidR="0002036E" w:rsidRPr="00494E1E" w14:paraId="28A7A2C3" w14:textId="77777777" w:rsidTr="0088309B">
        <w:trPr>
          <w:trHeight w:val="820"/>
        </w:trPr>
        <w:tc>
          <w:tcPr>
            <w:tcW w:w="1843" w:type="dxa"/>
            <w:shd w:val="clear" w:color="auto" w:fill="D9D9D9" w:themeFill="background1" w:themeFillShade="D9"/>
            <w:vAlign w:val="center"/>
          </w:tcPr>
          <w:p w14:paraId="5E8A10E9" w14:textId="77777777" w:rsidR="0002036E" w:rsidRPr="00494E1E" w:rsidRDefault="0002036E"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p w14:paraId="71B7A052" w14:textId="77777777" w:rsidR="0002036E" w:rsidRPr="00494E1E" w:rsidRDefault="0002036E" w:rsidP="0088309B">
            <w:pPr>
              <w:keepNext/>
              <w:spacing w:after="120" w:line="240" w:lineRule="atLeast"/>
              <w:jc w:val="both"/>
              <w:rPr>
                <w:rFonts w:ascii="Arial" w:eastAsiaTheme="minorEastAsia" w:hAnsi="Arial" w:cs="Arial"/>
                <w:sz w:val="18"/>
                <w:szCs w:val="16"/>
                <w:lang w:eastAsia="en-US"/>
              </w:rPr>
            </w:pPr>
          </w:p>
          <w:tbl>
            <w:tblPr>
              <w:tblW w:w="6380" w:type="dxa"/>
              <w:tblLayout w:type="fixed"/>
              <w:tblLook w:val="04A0" w:firstRow="1" w:lastRow="0" w:firstColumn="1" w:lastColumn="0" w:noHBand="0" w:noVBand="1"/>
            </w:tblPr>
            <w:tblGrid>
              <w:gridCol w:w="1080"/>
              <w:gridCol w:w="1640"/>
              <w:gridCol w:w="420"/>
              <w:gridCol w:w="700"/>
              <w:gridCol w:w="1080"/>
              <w:gridCol w:w="1460"/>
            </w:tblGrid>
            <w:tr w:rsidR="0002036E" w:rsidRPr="00494E1E" w14:paraId="4916F9D5" w14:textId="77777777" w:rsidTr="0088309B">
              <w:trPr>
                <w:trHeight w:val="300"/>
              </w:trPr>
              <w:tc>
                <w:tcPr>
                  <w:tcW w:w="1080" w:type="dxa"/>
                  <w:tcBorders>
                    <w:top w:val="nil"/>
                    <w:left w:val="nil"/>
                    <w:bottom w:val="nil"/>
                    <w:right w:val="nil"/>
                  </w:tcBorders>
                  <w:shd w:val="clear" w:color="auto" w:fill="auto"/>
                  <w:vAlign w:val="bottom"/>
                  <w:hideMark/>
                </w:tcPr>
                <w:p w14:paraId="2C8E5649" w14:textId="77777777" w:rsidR="0002036E" w:rsidRPr="00494E1E" w:rsidRDefault="0002036E" w:rsidP="0088309B">
                  <w:pPr>
                    <w:rPr>
                      <w:rFonts w:ascii="Arial" w:hAnsi="Arial" w:cs="Arial"/>
                      <w:lang w:val="en-GB"/>
                    </w:rPr>
                  </w:pPr>
                </w:p>
              </w:tc>
              <w:tc>
                <w:tcPr>
                  <w:tcW w:w="1640" w:type="dxa"/>
                  <w:tcBorders>
                    <w:top w:val="nil"/>
                    <w:left w:val="nil"/>
                    <w:bottom w:val="nil"/>
                    <w:right w:val="nil"/>
                  </w:tcBorders>
                  <w:shd w:val="clear" w:color="auto" w:fill="auto"/>
                  <w:vAlign w:val="bottom"/>
                  <w:hideMark/>
                </w:tcPr>
                <w:p w14:paraId="6B9108F5" w14:textId="77777777" w:rsidR="0002036E" w:rsidRPr="00494E1E" w:rsidRDefault="0002036E"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611820F"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39</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58B75862"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14:paraId="0CC686C4"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1460" w:type="dxa"/>
                  <w:tcBorders>
                    <w:top w:val="single" w:sz="4" w:space="0" w:color="auto"/>
                    <w:left w:val="nil"/>
                    <w:bottom w:val="single" w:sz="4" w:space="0" w:color="auto"/>
                    <w:right w:val="single" w:sz="4" w:space="0" w:color="auto"/>
                  </w:tcBorders>
                  <w:shd w:val="clear" w:color="auto" w:fill="auto"/>
                  <w:vAlign w:val="bottom"/>
                  <w:hideMark/>
                </w:tcPr>
                <w:p w14:paraId="372CB48B"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02036E" w:rsidRPr="00494E1E" w14:paraId="0777569C" w14:textId="77777777" w:rsidTr="0088309B">
              <w:trPr>
                <w:trHeight w:val="660"/>
              </w:trPr>
              <w:tc>
                <w:tcPr>
                  <w:tcW w:w="1080" w:type="dxa"/>
                  <w:tcBorders>
                    <w:top w:val="nil"/>
                    <w:left w:val="nil"/>
                    <w:bottom w:val="nil"/>
                    <w:right w:val="nil"/>
                  </w:tcBorders>
                  <w:shd w:val="clear" w:color="auto" w:fill="auto"/>
                  <w:vAlign w:val="bottom"/>
                  <w:hideMark/>
                </w:tcPr>
                <w:p w14:paraId="117B4935" w14:textId="77777777" w:rsidR="0002036E" w:rsidRPr="00494E1E" w:rsidRDefault="0002036E"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1640" w:type="dxa"/>
                  <w:tcBorders>
                    <w:top w:val="nil"/>
                    <w:left w:val="nil"/>
                    <w:bottom w:val="nil"/>
                    <w:right w:val="nil"/>
                  </w:tcBorders>
                  <w:shd w:val="clear" w:color="auto" w:fill="auto"/>
                  <w:vAlign w:val="bottom"/>
                  <w:hideMark/>
                </w:tcPr>
                <w:p w14:paraId="41B42E27" w14:textId="77777777" w:rsidR="0002036E" w:rsidRPr="00494E1E" w:rsidRDefault="0002036E"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20" w:type="dxa"/>
                  <w:tcBorders>
                    <w:top w:val="nil"/>
                    <w:left w:val="single" w:sz="4" w:space="0" w:color="auto"/>
                    <w:bottom w:val="single" w:sz="4" w:space="0" w:color="auto"/>
                    <w:right w:val="single" w:sz="4" w:space="0" w:color="auto"/>
                  </w:tcBorders>
                  <w:shd w:val="clear" w:color="auto" w:fill="auto"/>
                  <w:vAlign w:val="bottom"/>
                  <w:hideMark/>
                </w:tcPr>
                <w:p w14:paraId="385B54FA"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700" w:type="dxa"/>
                  <w:tcBorders>
                    <w:top w:val="nil"/>
                    <w:left w:val="nil"/>
                    <w:bottom w:val="single" w:sz="4" w:space="0" w:color="auto"/>
                    <w:right w:val="single" w:sz="4" w:space="0" w:color="auto"/>
                  </w:tcBorders>
                  <w:shd w:val="clear" w:color="auto" w:fill="auto"/>
                  <w:vAlign w:val="bottom"/>
                  <w:hideMark/>
                </w:tcPr>
                <w:p w14:paraId="22D7C740" w14:textId="77777777" w:rsidR="0002036E" w:rsidRPr="00494E1E" w:rsidRDefault="0002036E"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Filled</w:t>
                  </w:r>
                </w:p>
              </w:tc>
              <w:tc>
                <w:tcPr>
                  <w:tcW w:w="1080" w:type="dxa"/>
                  <w:tcBorders>
                    <w:top w:val="nil"/>
                    <w:left w:val="nil"/>
                    <w:bottom w:val="single" w:sz="4" w:space="0" w:color="auto"/>
                    <w:right w:val="single" w:sz="4" w:space="0" w:color="auto"/>
                  </w:tcBorders>
                  <w:shd w:val="clear" w:color="auto" w:fill="auto"/>
                  <w:vAlign w:val="bottom"/>
                  <w:hideMark/>
                </w:tcPr>
                <w:p w14:paraId="4B03A037" w14:textId="77777777" w:rsidR="0002036E" w:rsidRPr="00494E1E" w:rsidRDefault="0002036E"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Application</w:t>
                  </w:r>
                </w:p>
              </w:tc>
              <w:tc>
                <w:tcPr>
                  <w:tcW w:w="1460" w:type="dxa"/>
                  <w:tcBorders>
                    <w:top w:val="nil"/>
                    <w:left w:val="nil"/>
                    <w:bottom w:val="single" w:sz="4" w:space="0" w:color="auto"/>
                    <w:right w:val="single" w:sz="4" w:space="0" w:color="auto"/>
                  </w:tcBorders>
                  <w:shd w:val="clear" w:color="auto" w:fill="auto"/>
                  <w:vAlign w:val="bottom"/>
                  <w:hideMark/>
                </w:tcPr>
                <w:p w14:paraId="65264022" w14:textId="77777777" w:rsidR="0002036E" w:rsidRPr="00494E1E" w:rsidRDefault="0002036E"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Under opposition</w:t>
                  </w:r>
                </w:p>
              </w:tc>
            </w:tr>
            <w:tr w:rsidR="0002036E" w:rsidRPr="00494E1E" w14:paraId="370F5376" w14:textId="77777777" w:rsidTr="0088309B">
              <w:trPr>
                <w:trHeight w:val="300"/>
              </w:trPr>
              <w:tc>
                <w:tcPr>
                  <w:tcW w:w="1080"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084254A0"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1640" w:type="dxa"/>
                  <w:tcBorders>
                    <w:top w:val="single" w:sz="4" w:space="0" w:color="auto"/>
                    <w:left w:val="nil"/>
                    <w:bottom w:val="single" w:sz="4" w:space="0" w:color="auto"/>
                    <w:right w:val="single" w:sz="4" w:space="0" w:color="auto"/>
                  </w:tcBorders>
                  <w:shd w:val="clear" w:color="000000" w:fill="E2EFDA"/>
                  <w:vAlign w:val="bottom"/>
                  <w:hideMark/>
                </w:tcPr>
                <w:p w14:paraId="73B52935"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07FAC11B"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0" w:type="dxa"/>
                  <w:tcBorders>
                    <w:top w:val="nil"/>
                    <w:left w:val="nil"/>
                    <w:bottom w:val="single" w:sz="4" w:space="0" w:color="auto"/>
                    <w:right w:val="single" w:sz="4" w:space="0" w:color="auto"/>
                  </w:tcBorders>
                  <w:shd w:val="clear" w:color="000000" w:fill="E2EFDA"/>
                  <w:vAlign w:val="bottom"/>
                  <w:hideMark/>
                </w:tcPr>
                <w:p w14:paraId="39CEDD2F"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080" w:type="dxa"/>
                  <w:tcBorders>
                    <w:top w:val="nil"/>
                    <w:left w:val="nil"/>
                    <w:bottom w:val="single" w:sz="4" w:space="0" w:color="auto"/>
                    <w:right w:val="single" w:sz="4" w:space="0" w:color="auto"/>
                  </w:tcBorders>
                  <w:shd w:val="clear" w:color="000000" w:fill="E2EFDA"/>
                  <w:vAlign w:val="bottom"/>
                  <w:hideMark/>
                </w:tcPr>
                <w:p w14:paraId="50082CA4"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460" w:type="dxa"/>
                  <w:tcBorders>
                    <w:top w:val="nil"/>
                    <w:left w:val="nil"/>
                    <w:bottom w:val="single" w:sz="4" w:space="0" w:color="auto"/>
                    <w:right w:val="single" w:sz="4" w:space="0" w:color="auto"/>
                  </w:tcBorders>
                  <w:shd w:val="clear" w:color="000000" w:fill="E2EFDA"/>
                  <w:vAlign w:val="bottom"/>
                  <w:hideMark/>
                </w:tcPr>
                <w:p w14:paraId="64A55DE0"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02036E" w:rsidRPr="00494E1E" w14:paraId="41A16C0E" w14:textId="77777777" w:rsidTr="0088309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62019DB9"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1640" w:type="dxa"/>
                  <w:tcBorders>
                    <w:top w:val="nil"/>
                    <w:left w:val="nil"/>
                    <w:bottom w:val="single" w:sz="4" w:space="0" w:color="auto"/>
                    <w:right w:val="single" w:sz="4" w:space="0" w:color="auto"/>
                  </w:tcBorders>
                  <w:shd w:val="clear" w:color="000000" w:fill="E2EFDA"/>
                  <w:vAlign w:val="bottom"/>
                  <w:hideMark/>
                </w:tcPr>
                <w:p w14:paraId="730CA376"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46E7DD3A"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6</w:t>
                  </w:r>
                </w:p>
              </w:tc>
              <w:tc>
                <w:tcPr>
                  <w:tcW w:w="700" w:type="dxa"/>
                  <w:tcBorders>
                    <w:top w:val="nil"/>
                    <w:left w:val="nil"/>
                    <w:bottom w:val="single" w:sz="4" w:space="0" w:color="auto"/>
                    <w:right w:val="single" w:sz="4" w:space="0" w:color="auto"/>
                  </w:tcBorders>
                  <w:shd w:val="clear" w:color="000000" w:fill="E2EFDA"/>
                  <w:vAlign w:val="bottom"/>
                  <w:hideMark/>
                </w:tcPr>
                <w:p w14:paraId="481EE18C"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63BF8BC7"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460" w:type="dxa"/>
                  <w:tcBorders>
                    <w:top w:val="nil"/>
                    <w:left w:val="nil"/>
                    <w:bottom w:val="single" w:sz="4" w:space="0" w:color="auto"/>
                    <w:right w:val="single" w:sz="4" w:space="0" w:color="auto"/>
                  </w:tcBorders>
                  <w:shd w:val="clear" w:color="000000" w:fill="E2EFDA"/>
                  <w:vAlign w:val="bottom"/>
                  <w:hideMark/>
                </w:tcPr>
                <w:p w14:paraId="46623BEA"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02036E" w:rsidRPr="00494E1E" w14:paraId="7793F7B9" w14:textId="77777777" w:rsidTr="0088309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68BB2C13"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1640" w:type="dxa"/>
                  <w:tcBorders>
                    <w:top w:val="nil"/>
                    <w:left w:val="nil"/>
                    <w:bottom w:val="single" w:sz="4" w:space="0" w:color="auto"/>
                    <w:right w:val="single" w:sz="4" w:space="0" w:color="auto"/>
                  </w:tcBorders>
                  <w:shd w:val="clear" w:color="000000" w:fill="E2EFDA"/>
                  <w:vAlign w:val="bottom"/>
                  <w:hideMark/>
                </w:tcPr>
                <w:p w14:paraId="6F96D0AE"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07D0A61D"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15</w:t>
                  </w:r>
                </w:p>
              </w:tc>
              <w:tc>
                <w:tcPr>
                  <w:tcW w:w="700" w:type="dxa"/>
                  <w:tcBorders>
                    <w:top w:val="nil"/>
                    <w:left w:val="nil"/>
                    <w:bottom w:val="single" w:sz="4" w:space="0" w:color="auto"/>
                    <w:right w:val="single" w:sz="4" w:space="0" w:color="auto"/>
                  </w:tcBorders>
                  <w:shd w:val="clear" w:color="000000" w:fill="E2EFDA"/>
                  <w:vAlign w:val="bottom"/>
                  <w:hideMark/>
                </w:tcPr>
                <w:p w14:paraId="6A816699"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080" w:type="dxa"/>
                  <w:tcBorders>
                    <w:top w:val="nil"/>
                    <w:left w:val="nil"/>
                    <w:bottom w:val="single" w:sz="4" w:space="0" w:color="auto"/>
                    <w:right w:val="single" w:sz="4" w:space="0" w:color="auto"/>
                  </w:tcBorders>
                  <w:shd w:val="clear" w:color="000000" w:fill="E2EFDA"/>
                  <w:vAlign w:val="bottom"/>
                  <w:hideMark/>
                </w:tcPr>
                <w:p w14:paraId="0149E10A"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460" w:type="dxa"/>
                  <w:tcBorders>
                    <w:top w:val="nil"/>
                    <w:left w:val="nil"/>
                    <w:bottom w:val="single" w:sz="4" w:space="0" w:color="auto"/>
                    <w:right w:val="single" w:sz="4" w:space="0" w:color="auto"/>
                  </w:tcBorders>
                  <w:shd w:val="clear" w:color="000000" w:fill="E2EFDA"/>
                  <w:vAlign w:val="bottom"/>
                  <w:hideMark/>
                </w:tcPr>
                <w:p w14:paraId="0A4AEDDD"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02036E" w:rsidRPr="00494E1E" w14:paraId="55F792B2" w14:textId="77777777" w:rsidTr="0088309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029361A5"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1640" w:type="dxa"/>
                  <w:tcBorders>
                    <w:top w:val="nil"/>
                    <w:left w:val="nil"/>
                    <w:bottom w:val="single" w:sz="4" w:space="0" w:color="auto"/>
                    <w:right w:val="single" w:sz="4" w:space="0" w:color="auto"/>
                  </w:tcBorders>
                  <w:shd w:val="clear" w:color="000000" w:fill="E2EFDA"/>
                  <w:vAlign w:val="bottom"/>
                  <w:hideMark/>
                </w:tcPr>
                <w:p w14:paraId="6B15A253"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38012A83"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7</w:t>
                  </w:r>
                </w:p>
              </w:tc>
              <w:tc>
                <w:tcPr>
                  <w:tcW w:w="700" w:type="dxa"/>
                  <w:tcBorders>
                    <w:top w:val="nil"/>
                    <w:left w:val="nil"/>
                    <w:bottom w:val="single" w:sz="4" w:space="0" w:color="auto"/>
                    <w:right w:val="single" w:sz="4" w:space="0" w:color="auto"/>
                  </w:tcBorders>
                  <w:shd w:val="clear" w:color="000000" w:fill="E2EFDA"/>
                  <w:vAlign w:val="bottom"/>
                  <w:hideMark/>
                </w:tcPr>
                <w:p w14:paraId="1FC8C4C6"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080" w:type="dxa"/>
                  <w:tcBorders>
                    <w:top w:val="nil"/>
                    <w:left w:val="nil"/>
                    <w:bottom w:val="single" w:sz="4" w:space="0" w:color="auto"/>
                    <w:right w:val="single" w:sz="4" w:space="0" w:color="auto"/>
                  </w:tcBorders>
                  <w:shd w:val="clear" w:color="000000" w:fill="E2EFDA"/>
                  <w:vAlign w:val="bottom"/>
                  <w:hideMark/>
                </w:tcPr>
                <w:p w14:paraId="7431A9F5"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460" w:type="dxa"/>
                  <w:tcBorders>
                    <w:top w:val="nil"/>
                    <w:left w:val="nil"/>
                    <w:bottom w:val="single" w:sz="4" w:space="0" w:color="auto"/>
                    <w:right w:val="single" w:sz="4" w:space="0" w:color="auto"/>
                  </w:tcBorders>
                  <w:shd w:val="clear" w:color="000000" w:fill="E2EFDA"/>
                  <w:vAlign w:val="bottom"/>
                  <w:hideMark/>
                </w:tcPr>
                <w:p w14:paraId="30520787"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02036E" w:rsidRPr="00494E1E" w14:paraId="59D5E638" w14:textId="77777777" w:rsidTr="0088309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15C3898A"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1640" w:type="dxa"/>
                  <w:tcBorders>
                    <w:top w:val="nil"/>
                    <w:left w:val="nil"/>
                    <w:bottom w:val="single" w:sz="4" w:space="0" w:color="auto"/>
                    <w:right w:val="single" w:sz="4" w:space="0" w:color="auto"/>
                  </w:tcBorders>
                  <w:shd w:val="clear" w:color="000000" w:fill="E2EFDA"/>
                  <w:vAlign w:val="bottom"/>
                  <w:hideMark/>
                </w:tcPr>
                <w:p w14:paraId="09802291" w14:textId="77777777" w:rsidR="0002036E" w:rsidRPr="00494E1E" w:rsidRDefault="0002036E"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13BAC755"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700" w:type="dxa"/>
                  <w:tcBorders>
                    <w:top w:val="nil"/>
                    <w:left w:val="nil"/>
                    <w:bottom w:val="single" w:sz="4" w:space="0" w:color="auto"/>
                    <w:right w:val="single" w:sz="4" w:space="0" w:color="auto"/>
                  </w:tcBorders>
                  <w:shd w:val="clear" w:color="000000" w:fill="E2EFDA"/>
                  <w:vAlign w:val="bottom"/>
                  <w:hideMark/>
                </w:tcPr>
                <w:p w14:paraId="7F7DB342"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1452F1B3" w14:textId="77777777" w:rsidR="0002036E" w:rsidRPr="00494E1E" w:rsidRDefault="0002036E"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460" w:type="dxa"/>
                  <w:tcBorders>
                    <w:top w:val="nil"/>
                    <w:left w:val="nil"/>
                    <w:bottom w:val="single" w:sz="4" w:space="0" w:color="auto"/>
                    <w:right w:val="single" w:sz="4" w:space="0" w:color="auto"/>
                  </w:tcBorders>
                  <w:shd w:val="clear" w:color="000000" w:fill="E2EFDA"/>
                  <w:vAlign w:val="bottom"/>
                  <w:hideMark/>
                </w:tcPr>
                <w:p w14:paraId="4D0F2A48" w14:textId="77777777" w:rsidR="0002036E" w:rsidRPr="00494E1E" w:rsidRDefault="0002036E" w:rsidP="0088309B">
                  <w:pPr>
                    <w:keepNext/>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7DEDD8EB" w14:textId="3D87AD46" w:rsidR="0002036E" w:rsidRPr="00494E1E" w:rsidRDefault="0002036E" w:rsidP="0088309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Pr>
                <w:rFonts w:ascii="Arial" w:hAnsi="Arial" w:cs="Arial"/>
                <w:noProof/>
                <w:lang w:val="en-GB"/>
              </w:rPr>
              <w:t>2</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 xml:space="preserve">Example visual for: “1.1.3 Total number of open </w:t>
            </w:r>
            <w:r>
              <w:rPr>
                <w:rFonts w:ascii="Arial" w:hAnsi="Arial" w:cs="Arial"/>
                <w:b w:val="0"/>
                <w:bCs w:val="0"/>
                <w:lang w:val="en-GB"/>
              </w:rPr>
              <w:t>EP</w:t>
            </w:r>
            <w:r w:rsidRPr="00494E1E">
              <w:rPr>
                <w:rFonts w:ascii="Arial" w:hAnsi="Arial" w:cs="Arial"/>
                <w:b w:val="0"/>
                <w:bCs w:val="0"/>
                <w:lang w:val="en-GB"/>
              </w:rPr>
              <w:t xml:space="preserve"> dossiers per examiner”</w:t>
            </w:r>
          </w:p>
        </w:tc>
      </w:tr>
      <w:tr w:rsidR="0002036E" w:rsidRPr="00494E1E" w14:paraId="1FE76FC4" w14:textId="77777777" w:rsidTr="0088309B">
        <w:trPr>
          <w:trHeight w:val="820"/>
        </w:trPr>
        <w:tc>
          <w:tcPr>
            <w:tcW w:w="1843" w:type="dxa"/>
            <w:shd w:val="clear" w:color="auto" w:fill="D9D9D9" w:themeFill="background1" w:themeFillShade="D9"/>
          </w:tcPr>
          <w:p w14:paraId="421BE230" w14:textId="77777777" w:rsidR="0002036E" w:rsidRPr="00494E1E" w:rsidRDefault="0002036E"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42C132FD" w14:textId="77777777" w:rsidR="0002036E" w:rsidRPr="00494E1E" w:rsidRDefault="0002036E" w:rsidP="0088309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08CDEECD" w14:textId="76E0F70E" w:rsidR="0002036E" w:rsidRPr="00494E1E" w:rsidRDefault="0002036E"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Pr>
                <w:rFonts w:eastAsiaTheme="minorEastAsia"/>
                <w:sz w:val="18"/>
                <w:szCs w:val="16"/>
                <w:lang w:val="en-GB" w:eastAsia="en-US"/>
              </w:rPr>
              <w:t>EP</w:t>
            </w:r>
            <w:r w:rsidRPr="00494E1E">
              <w:rPr>
                <w:rFonts w:eastAsiaTheme="minorEastAsia"/>
                <w:sz w:val="18"/>
                <w:szCs w:val="16"/>
                <w:lang w:val="en-GB" w:eastAsia="en-US"/>
              </w:rPr>
              <w:t xml:space="preserve"> by default)</w:t>
            </w:r>
          </w:p>
          <w:p w14:paraId="5F4EEE9C" w14:textId="77777777" w:rsidR="0002036E" w:rsidRPr="00494E1E" w:rsidRDefault="0002036E"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7224C317" w14:textId="77777777" w:rsidR="0002036E" w:rsidRPr="00494E1E" w:rsidRDefault="0002036E"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075D4331" w14:textId="77777777" w:rsidR="0002036E" w:rsidRPr="00494E1E" w:rsidRDefault="0002036E"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0CB77831" w14:textId="77777777" w:rsidR="0002036E" w:rsidRPr="00494E1E" w:rsidRDefault="0002036E" w:rsidP="0002036E">
      <w:pPr>
        <w:rPr>
          <w:rFonts w:ascii="Arial" w:hAnsi="Arial" w:cs="Arial"/>
          <w:bCs/>
          <w:color w:val="44546A" w:themeColor="text2"/>
          <w:lang w:val="en-GB"/>
        </w:rPr>
      </w:pPr>
    </w:p>
    <w:p w14:paraId="2CFF773B" w14:textId="60EE27BB" w:rsidR="00594844" w:rsidRPr="00494E1E" w:rsidRDefault="0002036E">
      <w:pPr>
        <w:rPr>
          <w:rFonts w:ascii="Arial" w:hAnsi="Arial" w:cs="Arial"/>
          <w:color w:val="44546A" w:themeColor="text2"/>
          <w:lang w:val="en-GB"/>
        </w:rPr>
      </w:pPr>
      <w:r w:rsidRPr="00494E1E">
        <w:rPr>
          <w:rFonts w:ascii="Arial" w:hAnsi="Arial" w:cs="Arial"/>
          <w:color w:val="44546A" w:themeColor="text2"/>
          <w:lang w:val="en-GB"/>
        </w:rPr>
        <w:br w:type="page"/>
      </w:r>
    </w:p>
    <w:p w14:paraId="51582347" w14:textId="7F98A1D5" w:rsidR="00594844" w:rsidRPr="00494E1E" w:rsidRDefault="00594844" w:rsidP="00C97084">
      <w:pPr>
        <w:pStyle w:val="Heading3"/>
        <w:numPr>
          <w:ilvl w:val="2"/>
          <w:numId w:val="2"/>
        </w:numPr>
        <w:rPr>
          <w:rFonts w:eastAsia="Times New Roman"/>
          <w:color w:val="44546A" w:themeColor="text2"/>
          <w:shd w:val="clear" w:color="auto" w:fill="auto"/>
          <w:lang w:val="en-GB"/>
        </w:rPr>
      </w:pPr>
      <w:bookmarkStart w:id="22" w:name="_Ref92387550"/>
      <w:bookmarkStart w:id="23" w:name="_Toc116995876"/>
      <w:r w:rsidRPr="00494E1E">
        <w:rPr>
          <w:color w:val="44546A" w:themeColor="text2"/>
          <w:lang w:val="en-GB"/>
        </w:rPr>
        <w:lastRenderedPageBreak/>
        <w:t xml:space="preserve">Total number of closed </w:t>
      </w:r>
      <w:r w:rsidR="003D5E00">
        <w:rPr>
          <w:color w:val="44546A" w:themeColor="text2"/>
          <w:lang w:val="en-GB"/>
        </w:rPr>
        <w:t>NP</w:t>
      </w:r>
      <w:r w:rsidRPr="00494E1E">
        <w:rPr>
          <w:color w:val="44546A" w:themeColor="text2"/>
          <w:lang w:val="en-GB"/>
        </w:rPr>
        <w:t xml:space="preserve"> dossiers per examiner</w:t>
      </w:r>
      <w:bookmarkEnd w:id="22"/>
      <w:bookmarkEnd w:id="23"/>
    </w:p>
    <w:p w14:paraId="3D4E35C2" w14:textId="77777777" w:rsidR="00594844" w:rsidRPr="00494E1E" w:rsidRDefault="00594844" w:rsidP="0059484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C711A95" w14:textId="22940CE1" w:rsidR="00594844" w:rsidRPr="00494E1E" w:rsidRDefault="00594844" w:rsidP="00594844">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closed </w:t>
      </w:r>
      <w:r w:rsidR="003D5E00">
        <w:rPr>
          <w:rFonts w:ascii="Arial" w:hAnsi="Arial" w:cs="Arial"/>
          <w:sz w:val="22"/>
          <w:szCs w:val="20"/>
          <w:lang w:val="en-GB"/>
        </w:rPr>
        <w:t>NP</w:t>
      </w:r>
      <w:r w:rsidRPr="00494E1E">
        <w:rPr>
          <w:rFonts w:ascii="Arial" w:hAnsi="Arial" w:cs="Arial"/>
          <w:sz w:val="22"/>
          <w:szCs w:val="20"/>
          <w:lang w:val="en-GB"/>
        </w:rPr>
        <w:t xml:space="preserve"> dossiers grouped by examiner (GUARDIAN) and current status, where </w:t>
      </w:r>
    </w:p>
    <w:p w14:paraId="1A15AE6F" w14:textId="77777777" w:rsidR="00594844" w:rsidRPr="00494E1E" w:rsidRDefault="00594844" w:rsidP="00594844">
      <w:pPr>
        <w:jc w:val="both"/>
        <w:rPr>
          <w:rFonts w:ascii="Arial" w:hAnsi="Arial" w:cs="Arial"/>
          <w:lang w:val="en-GB"/>
        </w:rPr>
      </w:pPr>
    </w:p>
    <w:p w14:paraId="4CD185CE" w14:textId="7A41994B" w:rsidR="00594844" w:rsidRPr="00494E1E" w:rsidRDefault="00594844" w:rsidP="00594844">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Pr="00494E1E">
        <w:rPr>
          <w:rFonts w:ascii="Arial" w:hAnsi="Arial" w:cs="Arial"/>
          <w:sz w:val="22"/>
          <w:lang w:val="en-GB"/>
        </w:rPr>
        <w:t xml:space="preserve">1.1.6. Total number of </w:t>
      </w:r>
      <w:r w:rsidR="003D5E00">
        <w:rPr>
          <w:rFonts w:ascii="Arial" w:hAnsi="Arial" w:cs="Arial"/>
          <w:sz w:val="22"/>
          <w:lang w:val="en-GB"/>
        </w:rPr>
        <w:t>NP</w:t>
      </w:r>
      <w:r w:rsidRPr="00494E1E">
        <w:rPr>
          <w:rFonts w:ascii="Arial" w:hAnsi="Arial" w:cs="Arial"/>
          <w:sz w:val="22"/>
          <w:lang w:val="en-GB"/>
        </w:rPr>
        <w:t xml:space="preserve"> with current status in selected year”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However, no grouping by examiner is </w:t>
      </w:r>
      <w:r w:rsidR="00217190" w:rsidRPr="00494E1E">
        <w:rPr>
          <w:rFonts w:ascii="Arial" w:hAnsi="Arial" w:cs="Arial"/>
          <w:sz w:val="22"/>
          <w:lang w:val="en-GB"/>
        </w:rPr>
        <w:t>implemented</w:t>
      </w:r>
      <w:r w:rsidRPr="00494E1E">
        <w:rPr>
          <w:rFonts w:ascii="Arial" w:hAnsi="Arial" w:cs="Arial"/>
          <w:sz w:val="22"/>
          <w:lang w:val="en-GB"/>
        </w:rPr>
        <w:t xml:space="preserve"> there. </w:t>
      </w:r>
      <w:r w:rsidR="00217190" w:rsidRPr="00494E1E">
        <w:rPr>
          <w:rFonts w:ascii="Arial" w:hAnsi="Arial" w:cs="Arial"/>
          <w:sz w:val="22"/>
          <w:lang w:val="en-GB"/>
        </w:rPr>
        <w:t>Therefore,</w:t>
      </w:r>
      <w:r w:rsidRPr="00494E1E">
        <w:rPr>
          <w:rFonts w:ascii="Arial" w:hAnsi="Arial" w:cs="Arial"/>
          <w:sz w:val="22"/>
          <w:lang w:val="en-GB"/>
        </w:rPr>
        <w:t xml:space="preserve"> new report will be implemented</w:t>
      </w:r>
      <w:r w:rsidR="00175291" w:rsidRPr="00494E1E">
        <w:rPr>
          <w:rFonts w:ascii="Arial" w:hAnsi="Arial" w:cs="Arial"/>
          <w:sz w:val="22"/>
          <w:lang w:val="en-GB"/>
        </w:rPr>
        <w:t xml:space="preserve">. Request </w:t>
      </w:r>
      <w:r w:rsidR="00175291" w:rsidRPr="00494E1E">
        <w:rPr>
          <w:rFonts w:ascii="Arial" w:hAnsi="Arial" w:cs="Arial"/>
          <w:sz w:val="22"/>
          <w:lang w:val="en-GB"/>
        </w:rPr>
        <w:fldChar w:fldCharType="begin"/>
      </w:r>
      <w:r w:rsidR="00175291" w:rsidRPr="00494E1E">
        <w:rPr>
          <w:rFonts w:ascii="Arial" w:hAnsi="Arial" w:cs="Arial"/>
          <w:sz w:val="22"/>
          <w:lang w:val="en-GB"/>
        </w:rPr>
        <w:instrText xml:space="preserve"> REF _Ref92387466 \h </w:instrText>
      </w:r>
      <w:r w:rsidR="00711D0F" w:rsidRPr="00494E1E">
        <w:rPr>
          <w:rFonts w:ascii="Arial" w:hAnsi="Arial" w:cs="Arial"/>
          <w:sz w:val="22"/>
          <w:lang w:val="en-GB"/>
        </w:rPr>
        <w:instrText xml:space="preserve"> \* MERGEFORMAT </w:instrText>
      </w:r>
      <w:r w:rsidR="00175291" w:rsidRPr="00494E1E">
        <w:rPr>
          <w:rFonts w:ascii="Arial" w:hAnsi="Arial" w:cs="Arial"/>
          <w:sz w:val="22"/>
          <w:lang w:val="en-GB"/>
        </w:rPr>
      </w:r>
      <w:r w:rsidR="00175291" w:rsidRPr="00494E1E">
        <w:rPr>
          <w:rFonts w:ascii="Arial" w:hAnsi="Arial" w:cs="Arial"/>
          <w:sz w:val="22"/>
          <w:lang w:val="en-GB"/>
        </w:rPr>
        <w:fldChar w:fldCharType="separate"/>
      </w:r>
      <w:r w:rsidR="00D01C68" w:rsidRPr="00D01C68">
        <w:rPr>
          <w:rFonts w:ascii="Arial" w:hAnsi="Arial" w:cs="Arial"/>
          <w:color w:val="44546A" w:themeColor="text2"/>
          <w:lang w:val="en-GB"/>
        </w:rPr>
        <w:t xml:space="preserve">Total number of open </w:t>
      </w:r>
      <w:r w:rsidR="003D5E00">
        <w:rPr>
          <w:rFonts w:ascii="Arial" w:hAnsi="Arial" w:cs="Arial"/>
          <w:color w:val="44546A" w:themeColor="text2"/>
          <w:lang w:val="en-GB"/>
        </w:rPr>
        <w:t>NP</w:t>
      </w:r>
      <w:r w:rsidR="00D01C68" w:rsidRPr="00D01C68">
        <w:rPr>
          <w:rFonts w:ascii="Arial" w:hAnsi="Arial" w:cs="Arial"/>
          <w:color w:val="44546A" w:themeColor="text2"/>
          <w:lang w:val="en-GB"/>
        </w:rPr>
        <w:t xml:space="preserve"> dossiers per examiner</w:t>
      </w:r>
      <w:r w:rsidR="00175291" w:rsidRPr="00494E1E">
        <w:rPr>
          <w:rFonts w:ascii="Arial" w:hAnsi="Arial" w:cs="Arial"/>
          <w:sz w:val="22"/>
          <w:lang w:val="en-GB"/>
        </w:rPr>
        <w:fldChar w:fldCharType="end"/>
      </w:r>
      <w:r w:rsidR="00175291" w:rsidRPr="00494E1E">
        <w:rPr>
          <w:rFonts w:ascii="Arial" w:hAnsi="Arial" w:cs="Arial"/>
          <w:sz w:val="22"/>
          <w:lang w:val="en-GB"/>
        </w:rPr>
        <w:t xml:space="preserve"> is similar, although on different statuses. Reports could be joined in no issue regarding number of available statuses is </w:t>
      </w:r>
      <w:r w:rsidR="00D21B09" w:rsidRPr="00494E1E">
        <w:rPr>
          <w:rFonts w:ascii="Arial" w:hAnsi="Arial" w:cs="Arial"/>
          <w:sz w:val="22"/>
          <w:lang w:val="en-GB"/>
        </w:rPr>
        <w:t>foreseen</w:t>
      </w:r>
      <w:r w:rsidR="00175291" w:rsidRPr="00494E1E">
        <w:rPr>
          <w:rFonts w:ascii="Arial" w:hAnsi="Arial" w:cs="Arial"/>
          <w:sz w:val="22"/>
          <w:lang w:val="en-GB"/>
        </w:rPr>
        <w:t>.</w:t>
      </w:r>
    </w:p>
    <w:p w14:paraId="1D07137E" w14:textId="77777777" w:rsidR="00594844" w:rsidRPr="00494E1E" w:rsidRDefault="00594844" w:rsidP="0059484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3839294" w14:textId="77777777" w:rsidR="00594844" w:rsidRPr="00494E1E" w:rsidRDefault="00594844" w:rsidP="00594844">
      <w:pPr>
        <w:jc w:val="both"/>
        <w:rPr>
          <w:rFonts w:ascii="Arial" w:hAnsi="Arial" w:cs="Arial"/>
          <w:sz w:val="22"/>
          <w:szCs w:val="20"/>
          <w:lang w:val="en-GB"/>
        </w:rPr>
      </w:pPr>
      <w:r w:rsidRPr="00494E1E">
        <w:rPr>
          <w:rFonts w:ascii="Arial" w:hAnsi="Arial" w:cs="Arial"/>
          <w:sz w:val="22"/>
          <w:szCs w:val="20"/>
          <w:lang w:val="en-GB"/>
        </w:rPr>
        <w:t>Operational report</w:t>
      </w:r>
    </w:p>
    <w:p w14:paraId="599B0E62" w14:textId="77777777" w:rsidR="00594844" w:rsidRPr="00494E1E" w:rsidRDefault="00594844" w:rsidP="00594844">
      <w:pPr>
        <w:jc w:val="both"/>
        <w:rPr>
          <w:rFonts w:ascii="Arial" w:hAnsi="Arial" w:cs="Arial"/>
          <w:sz w:val="22"/>
          <w:szCs w:val="20"/>
          <w:lang w:val="en-GB"/>
        </w:rPr>
      </w:pPr>
    </w:p>
    <w:p w14:paraId="2C839E8B" w14:textId="77777777" w:rsidR="00594844" w:rsidRPr="00494E1E" w:rsidRDefault="00594844" w:rsidP="0059484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50660546" w14:textId="77777777" w:rsidR="00594844" w:rsidRPr="00494E1E" w:rsidRDefault="00594844" w:rsidP="00594844">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594844" w:rsidRPr="00494E1E" w14:paraId="5C05D886" w14:textId="77777777" w:rsidTr="00E54DEA">
        <w:trPr>
          <w:trHeight w:val="285"/>
        </w:trPr>
        <w:tc>
          <w:tcPr>
            <w:tcW w:w="1843" w:type="dxa"/>
            <w:shd w:val="clear" w:color="auto" w:fill="A6A6A6" w:themeFill="background1" w:themeFillShade="A6"/>
          </w:tcPr>
          <w:p w14:paraId="74E532E8"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17DEDE60" w14:textId="77777777" w:rsidR="00594844" w:rsidRPr="00494E1E" w:rsidRDefault="00594844" w:rsidP="00E54D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594844" w:rsidRPr="00494E1E" w14:paraId="6BB40599" w14:textId="77777777" w:rsidTr="00E54DEA">
        <w:trPr>
          <w:trHeight w:val="820"/>
        </w:trPr>
        <w:tc>
          <w:tcPr>
            <w:tcW w:w="1843" w:type="dxa"/>
            <w:shd w:val="clear" w:color="auto" w:fill="D9D9D9" w:themeFill="background1" w:themeFillShade="D9"/>
            <w:vAlign w:val="center"/>
          </w:tcPr>
          <w:p w14:paraId="675069BD"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12F5686E" w14:textId="1DDADE40" w:rsidR="00594844" w:rsidRPr="00494E1E" w:rsidRDefault="00594844" w:rsidP="00E54DEA">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w:t>
            </w:r>
            <w:r w:rsidR="00217190" w:rsidRPr="00494E1E">
              <w:rPr>
                <w:rFonts w:ascii="Arial" w:eastAsiaTheme="minorEastAsia" w:hAnsi="Arial" w:cs="Arial"/>
                <w:sz w:val="18"/>
                <w:szCs w:val="16"/>
                <w:lang w:eastAsia="en-US"/>
              </w:rPr>
              <w:t>closed</w:t>
            </w:r>
            <w:r w:rsidRPr="00494E1E">
              <w:rPr>
                <w:rFonts w:ascii="Arial" w:eastAsiaTheme="minorEastAsia" w:hAnsi="Arial" w:cs="Arial"/>
                <w:sz w:val="18"/>
                <w:szCs w:val="16"/>
                <w:lang w:eastAsia="en-US"/>
              </w:rPr>
              <w:t xml:space="preserve"> </w:t>
            </w:r>
            <w:r w:rsidR="003D5E00">
              <w:rPr>
                <w:rFonts w:ascii="Arial" w:eastAsiaTheme="minorEastAsia" w:hAnsi="Arial" w:cs="Arial"/>
                <w:sz w:val="18"/>
                <w:szCs w:val="16"/>
                <w:lang w:eastAsia="en-US"/>
              </w:rPr>
              <w:t>NP</w:t>
            </w:r>
            <w:r w:rsidRPr="00494E1E">
              <w:rPr>
                <w:rFonts w:ascii="Arial" w:eastAsiaTheme="minorEastAsia" w:hAnsi="Arial" w:cs="Arial"/>
                <w:sz w:val="18"/>
                <w:szCs w:val="16"/>
                <w:lang w:eastAsia="en-US"/>
              </w:rPr>
              <w:t xml:space="preserve"> (with current status </w:t>
            </w:r>
            <w:r w:rsidR="00217190" w:rsidRPr="00494E1E">
              <w:rPr>
                <w:rFonts w:ascii="Arial" w:eastAsiaTheme="minorEastAsia" w:hAnsi="Arial" w:cs="Arial"/>
                <w:sz w:val="18"/>
                <w:szCs w:val="16"/>
                <w:lang w:eastAsia="en-US"/>
              </w:rPr>
              <w:t xml:space="preserve">Withdrawn, </w:t>
            </w:r>
            <w:r w:rsidR="00CD370D" w:rsidRPr="00494E1E">
              <w:rPr>
                <w:rFonts w:ascii="Arial" w:eastAsiaTheme="minorEastAsia" w:hAnsi="Arial" w:cs="Arial"/>
                <w:sz w:val="18"/>
                <w:szCs w:val="16"/>
                <w:lang w:eastAsia="en-US"/>
              </w:rPr>
              <w:t>deemed</w:t>
            </w:r>
            <w:r w:rsidR="00217190" w:rsidRPr="00494E1E">
              <w:rPr>
                <w:rFonts w:ascii="Arial" w:eastAsiaTheme="minorEastAsia" w:hAnsi="Arial" w:cs="Arial"/>
                <w:sz w:val="18"/>
                <w:szCs w:val="16"/>
                <w:lang w:eastAsia="en-US"/>
              </w:rPr>
              <w:t xml:space="preserve"> to be withdrawn, Refused, Rejected, Registered</w:t>
            </w:r>
            <w:r w:rsidRPr="00494E1E">
              <w:rPr>
                <w:rFonts w:ascii="Arial" w:eastAsiaTheme="minorEastAsia" w:hAnsi="Arial" w:cs="Arial"/>
                <w:sz w:val="18"/>
                <w:szCs w:val="16"/>
                <w:lang w:eastAsia="en-US"/>
              </w:rPr>
              <w:t>) with current status date within reporting period, grouped by examiner (GUARDIAN field in DB).</w:t>
            </w:r>
          </w:p>
        </w:tc>
      </w:tr>
      <w:tr w:rsidR="00594844" w:rsidRPr="00494E1E" w14:paraId="42B6D481" w14:textId="77777777" w:rsidTr="00E54DEA">
        <w:trPr>
          <w:trHeight w:val="820"/>
        </w:trPr>
        <w:tc>
          <w:tcPr>
            <w:tcW w:w="1843" w:type="dxa"/>
            <w:shd w:val="clear" w:color="auto" w:fill="D9D9D9" w:themeFill="background1" w:themeFillShade="D9"/>
            <w:vAlign w:val="center"/>
          </w:tcPr>
          <w:p w14:paraId="74479CEA"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tbl>
            <w:tblPr>
              <w:tblW w:w="6836" w:type="dxa"/>
              <w:tblLayout w:type="fixed"/>
              <w:tblLook w:val="04A0" w:firstRow="1" w:lastRow="0" w:firstColumn="1" w:lastColumn="0" w:noHBand="0" w:noVBand="1"/>
            </w:tblPr>
            <w:tblGrid>
              <w:gridCol w:w="741"/>
              <w:gridCol w:w="992"/>
              <w:gridCol w:w="482"/>
              <w:gridCol w:w="935"/>
              <w:gridCol w:w="993"/>
              <w:gridCol w:w="708"/>
              <w:gridCol w:w="1134"/>
              <w:gridCol w:w="851"/>
            </w:tblGrid>
            <w:tr w:rsidR="00217190" w:rsidRPr="00494E1E" w14:paraId="679FA6F0" w14:textId="77777777" w:rsidTr="00217190">
              <w:trPr>
                <w:trHeight w:val="267"/>
              </w:trPr>
              <w:tc>
                <w:tcPr>
                  <w:tcW w:w="741" w:type="dxa"/>
                  <w:tcBorders>
                    <w:top w:val="nil"/>
                    <w:left w:val="nil"/>
                    <w:bottom w:val="nil"/>
                    <w:right w:val="nil"/>
                  </w:tcBorders>
                  <w:shd w:val="clear" w:color="auto" w:fill="auto"/>
                  <w:vAlign w:val="bottom"/>
                  <w:hideMark/>
                </w:tcPr>
                <w:p w14:paraId="3FA09565" w14:textId="77777777" w:rsidR="00217190" w:rsidRPr="00494E1E" w:rsidRDefault="00217190" w:rsidP="00217190">
                  <w:pPr>
                    <w:rPr>
                      <w:rFonts w:ascii="Arial" w:hAnsi="Arial" w:cs="Arial"/>
                      <w:lang w:val="en-GB"/>
                    </w:rPr>
                  </w:pPr>
                </w:p>
              </w:tc>
              <w:tc>
                <w:tcPr>
                  <w:tcW w:w="992" w:type="dxa"/>
                  <w:tcBorders>
                    <w:top w:val="nil"/>
                    <w:left w:val="nil"/>
                    <w:bottom w:val="nil"/>
                    <w:right w:val="nil"/>
                  </w:tcBorders>
                  <w:shd w:val="clear" w:color="auto" w:fill="auto"/>
                  <w:vAlign w:val="bottom"/>
                  <w:hideMark/>
                </w:tcPr>
                <w:p w14:paraId="0E902C12"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8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BF762FD"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14:paraId="6C9D6371"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993" w:type="dxa"/>
                  <w:tcBorders>
                    <w:top w:val="single" w:sz="4" w:space="0" w:color="auto"/>
                    <w:left w:val="nil"/>
                    <w:bottom w:val="single" w:sz="4" w:space="0" w:color="auto"/>
                    <w:right w:val="single" w:sz="4" w:space="0" w:color="auto"/>
                  </w:tcBorders>
                  <w:shd w:val="clear" w:color="auto" w:fill="auto"/>
                  <w:vAlign w:val="bottom"/>
                  <w:hideMark/>
                </w:tcPr>
                <w:p w14:paraId="6CFCD697"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AC15877"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266B9F94"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09D5BC26"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217190" w:rsidRPr="00494E1E" w14:paraId="5E577B95" w14:textId="77777777" w:rsidTr="00217190">
              <w:trPr>
                <w:trHeight w:val="589"/>
              </w:trPr>
              <w:tc>
                <w:tcPr>
                  <w:tcW w:w="741" w:type="dxa"/>
                  <w:tcBorders>
                    <w:top w:val="nil"/>
                    <w:left w:val="nil"/>
                    <w:bottom w:val="nil"/>
                    <w:right w:val="nil"/>
                  </w:tcBorders>
                  <w:shd w:val="clear" w:color="auto" w:fill="auto"/>
                  <w:vAlign w:val="bottom"/>
                  <w:hideMark/>
                </w:tcPr>
                <w:p w14:paraId="72D43AAC"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992" w:type="dxa"/>
                  <w:tcBorders>
                    <w:top w:val="nil"/>
                    <w:left w:val="nil"/>
                    <w:bottom w:val="nil"/>
                    <w:right w:val="nil"/>
                  </w:tcBorders>
                  <w:shd w:val="clear" w:color="auto" w:fill="auto"/>
                  <w:vAlign w:val="bottom"/>
                  <w:hideMark/>
                </w:tcPr>
                <w:p w14:paraId="52DBD17E"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82" w:type="dxa"/>
                  <w:tcBorders>
                    <w:top w:val="nil"/>
                    <w:left w:val="single" w:sz="4" w:space="0" w:color="auto"/>
                    <w:bottom w:val="single" w:sz="4" w:space="0" w:color="auto"/>
                    <w:right w:val="single" w:sz="4" w:space="0" w:color="auto"/>
                  </w:tcBorders>
                  <w:shd w:val="clear" w:color="auto" w:fill="auto"/>
                  <w:vAlign w:val="bottom"/>
                  <w:hideMark/>
                </w:tcPr>
                <w:p w14:paraId="5600B619"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935" w:type="dxa"/>
                  <w:tcBorders>
                    <w:top w:val="nil"/>
                    <w:left w:val="nil"/>
                    <w:bottom w:val="single" w:sz="4" w:space="0" w:color="auto"/>
                    <w:right w:val="single" w:sz="4" w:space="0" w:color="auto"/>
                  </w:tcBorders>
                  <w:shd w:val="clear" w:color="auto" w:fill="auto"/>
                  <w:vAlign w:val="bottom"/>
                  <w:hideMark/>
                </w:tcPr>
                <w:p w14:paraId="7456C96D"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Refused</w:t>
                  </w:r>
                </w:p>
              </w:tc>
              <w:tc>
                <w:tcPr>
                  <w:tcW w:w="993" w:type="dxa"/>
                  <w:tcBorders>
                    <w:top w:val="nil"/>
                    <w:left w:val="nil"/>
                    <w:bottom w:val="single" w:sz="4" w:space="0" w:color="auto"/>
                    <w:right w:val="single" w:sz="4" w:space="0" w:color="auto"/>
                  </w:tcBorders>
                  <w:shd w:val="clear" w:color="auto" w:fill="auto"/>
                  <w:vAlign w:val="bottom"/>
                  <w:hideMark/>
                </w:tcPr>
                <w:p w14:paraId="407A4D77"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Rejected</w:t>
                  </w:r>
                </w:p>
              </w:tc>
              <w:tc>
                <w:tcPr>
                  <w:tcW w:w="708" w:type="dxa"/>
                  <w:tcBorders>
                    <w:top w:val="nil"/>
                    <w:left w:val="nil"/>
                    <w:bottom w:val="single" w:sz="4" w:space="0" w:color="auto"/>
                    <w:right w:val="single" w:sz="4" w:space="0" w:color="auto"/>
                  </w:tcBorders>
                  <w:shd w:val="clear" w:color="auto" w:fill="auto"/>
                  <w:vAlign w:val="bottom"/>
                  <w:hideMark/>
                </w:tcPr>
                <w:p w14:paraId="2EFA933E"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Withdrawn</w:t>
                  </w:r>
                </w:p>
              </w:tc>
              <w:tc>
                <w:tcPr>
                  <w:tcW w:w="1134" w:type="dxa"/>
                  <w:tcBorders>
                    <w:top w:val="nil"/>
                    <w:left w:val="nil"/>
                    <w:bottom w:val="single" w:sz="4" w:space="0" w:color="auto"/>
                    <w:right w:val="single" w:sz="4" w:space="0" w:color="auto"/>
                  </w:tcBorders>
                  <w:shd w:val="clear" w:color="auto" w:fill="auto"/>
                  <w:vAlign w:val="bottom"/>
                  <w:hideMark/>
                </w:tcPr>
                <w:p w14:paraId="5DEF7029"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Deemed to be withdrawn</w:t>
                  </w:r>
                </w:p>
              </w:tc>
              <w:tc>
                <w:tcPr>
                  <w:tcW w:w="851" w:type="dxa"/>
                  <w:tcBorders>
                    <w:top w:val="nil"/>
                    <w:left w:val="nil"/>
                    <w:bottom w:val="single" w:sz="4" w:space="0" w:color="auto"/>
                    <w:right w:val="single" w:sz="4" w:space="0" w:color="auto"/>
                  </w:tcBorders>
                  <w:shd w:val="clear" w:color="auto" w:fill="auto"/>
                  <w:vAlign w:val="bottom"/>
                  <w:hideMark/>
                </w:tcPr>
                <w:p w14:paraId="45AECF67"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Registered</w:t>
                  </w:r>
                </w:p>
              </w:tc>
            </w:tr>
            <w:tr w:rsidR="00217190" w:rsidRPr="00494E1E" w14:paraId="38C6FF91" w14:textId="77777777" w:rsidTr="00217190">
              <w:trPr>
                <w:trHeight w:val="267"/>
              </w:trPr>
              <w:tc>
                <w:tcPr>
                  <w:tcW w:w="741"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5D2CE2D0"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992" w:type="dxa"/>
                  <w:tcBorders>
                    <w:top w:val="single" w:sz="4" w:space="0" w:color="auto"/>
                    <w:left w:val="nil"/>
                    <w:bottom w:val="single" w:sz="4" w:space="0" w:color="auto"/>
                    <w:right w:val="single" w:sz="4" w:space="0" w:color="auto"/>
                  </w:tcBorders>
                  <w:shd w:val="clear" w:color="000000" w:fill="E2EFDA"/>
                  <w:vAlign w:val="bottom"/>
                  <w:hideMark/>
                </w:tcPr>
                <w:p w14:paraId="1E061DAE"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6BAD671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5</w:t>
                  </w:r>
                </w:p>
              </w:tc>
              <w:tc>
                <w:tcPr>
                  <w:tcW w:w="935" w:type="dxa"/>
                  <w:tcBorders>
                    <w:top w:val="nil"/>
                    <w:left w:val="nil"/>
                    <w:bottom w:val="single" w:sz="4" w:space="0" w:color="auto"/>
                    <w:right w:val="single" w:sz="4" w:space="0" w:color="auto"/>
                  </w:tcBorders>
                  <w:shd w:val="clear" w:color="000000" w:fill="E2EFDA"/>
                  <w:vAlign w:val="bottom"/>
                  <w:hideMark/>
                </w:tcPr>
                <w:p w14:paraId="7657BC42"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993" w:type="dxa"/>
                  <w:tcBorders>
                    <w:top w:val="nil"/>
                    <w:left w:val="nil"/>
                    <w:bottom w:val="single" w:sz="4" w:space="0" w:color="auto"/>
                    <w:right w:val="single" w:sz="4" w:space="0" w:color="auto"/>
                  </w:tcBorders>
                  <w:shd w:val="clear" w:color="000000" w:fill="E2EFDA"/>
                  <w:vAlign w:val="bottom"/>
                  <w:hideMark/>
                </w:tcPr>
                <w:p w14:paraId="1EDE1C1A"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708" w:type="dxa"/>
                  <w:tcBorders>
                    <w:top w:val="nil"/>
                    <w:left w:val="nil"/>
                    <w:bottom w:val="single" w:sz="4" w:space="0" w:color="auto"/>
                    <w:right w:val="single" w:sz="4" w:space="0" w:color="auto"/>
                  </w:tcBorders>
                  <w:shd w:val="clear" w:color="000000" w:fill="E2EFDA"/>
                  <w:vAlign w:val="bottom"/>
                  <w:hideMark/>
                </w:tcPr>
                <w:p w14:paraId="49E8C91E"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02785C2B"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5E74900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217190" w:rsidRPr="00494E1E" w14:paraId="589E3F03"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45473B09"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992" w:type="dxa"/>
                  <w:tcBorders>
                    <w:top w:val="nil"/>
                    <w:left w:val="nil"/>
                    <w:bottom w:val="single" w:sz="4" w:space="0" w:color="auto"/>
                    <w:right w:val="single" w:sz="4" w:space="0" w:color="auto"/>
                  </w:tcBorders>
                  <w:shd w:val="clear" w:color="000000" w:fill="E2EFDA"/>
                  <w:vAlign w:val="bottom"/>
                  <w:hideMark/>
                </w:tcPr>
                <w:p w14:paraId="58B0AE8C"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D250861"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935" w:type="dxa"/>
                  <w:tcBorders>
                    <w:top w:val="nil"/>
                    <w:left w:val="nil"/>
                    <w:bottom w:val="single" w:sz="4" w:space="0" w:color="auto"/>
                    <w:right w:val="single" w:sz="4" w:space="0" w:color="auto"/>
                  </w:tcBorders>
                  <w:shd w:val="clear" w:color="000000" w:fill="E2EFDA"/>
                  <w:vAlign w:val="bottom"/>
                  <w:hideMark/>
                </w:tcPr>
                <w:p w14:paraId="60BF2AB5"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20D647C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578D92C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6D45FB65"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30CA369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217190" w:rsidRPr="00494E1E" w14:paraId="4464FD38"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49E43A58"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992" w:type="dxa"/>
                  <w:tcBorders>
                    <w:top w:val="nil"/>
                    <w:left w:val="nil"/>
                    <w:bottom w:val="single" w:sz="4" w:space="0" w:color="auto"/>
                    <w:right w:val="single" w:sz="4" w:space="0" w:color="auto"/>
                  </w:tcBorders>
                  <w:shd w:val="clear" w:color="000000" w:fill="E2EFDA"/>
                  <w:vAlign w:val="bottom"/>
                  <w:hideMark/>
                </w:tcPr>
                <w:p w14:paraId="539F1D28"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1A2E638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21</w:t>
                  </w:r>
                </w:p>
              </w:tc>
              <w:tc>
                <w:tcPr>
                  <w:tcW w:w="935" w:type="dxa"/>
                  <w:tcBorders>
                    <w:top w:val="nil"/>
                    <w:left w:val="nil"/>
                    <w:bottom w:val="single" w:sz="4" w:space="0" w:color="auto"/>
                    <w:right w:val="single" w:sz="4" w:space="0" w:color="auto"/>
                  </w:tcBorders>
                  <w:shd w:val="clear" w:color="000000" w:fill="E2EFDA"/>
                  <w:vAlign w:val="bottom"/>
                  <w:hideMark/>
                </w:tcPr>
                <w:p w14:paraId="00ADA77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993" w:type="dxa"/>
                  <w:tcBorders>
                    <w:top w:val="nil"/>
                    <w:left w:val="nil"/>
                    <w:bottom w:val="single" w:sz="4" w:space="0" w:color="auto"/>
                    <w:right w:val="single" w:sz="4" w:space="0" w:color="auto"/>
                  </w:tcBorders>
                  <w:shd w:val="clear" w:color="000000" w:fill="E2EFDA"/>
                  <w:vAlign w:val="bottom"/>
                  <w:hideMark/>
                </w:tcPr>
                <w:p w14:paraId="20FD224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708" w:type="dxa"/>
                  <w:tcBorders>
                    <w:top w:val="nil"/>
                    <w:left w:val="nil"/>
                    <w:bottom w:val="single" w:sz="4" w:space="0" w:color="auto"/>
                    <w:right w:val="single" w:sz="4" w:space="0" w:color="auto"/>
                  </w:tcBorders>
                  <w:shd w:val="clear" w:color="000000" w:fill="E2EFDA"/>
                  <w:vAlign w:val="bottom"/>
                  <w:hideMark/>
                </w:tcPr>
                <w:p w14:paraId="2A197057"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2CF77776"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2CAEAE64"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217190" w:rsidRPr="00494E1E" w14:paraId="75AF4B98"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71532917"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992" w:type="dxa"/>
                  <w:tcBorders>
                    <w:top w:val="nil"/>
                    <w:left w:val="nil"/>
                    <w:bottom w:val="single" w:sz="4" w:space="0" w:color="auto"/>
                    <w:right w:val="single" w:sz="4" w:space="0" w:color="auto"/>
                  </w:tcBorders>
                  <w:shd w:val="clear" w:color="000000" w:fill="E2EFDA"/>
                  <w:vAlign w:val="bottom"/>
                  <w:hideMark/>
                </w:tcPr>
                <w:p w14:paraId="1E5C547D"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57220012"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9</w:t>
                  </w:r>
                </w:p>
              </w:tc>
              <w:tc>
                <w:tcPr>
                  <w:tcW w:w="935" w:type="dxa"/>
                  <w:tcBorders>
                    <w:top w:val="nil"/>
                    <w:left w:val="nil"/>
                    <w:bottom w:val="single" w:sz="4" w:space="0" w:color="auto"/>
                    <w:right w:val="single" w:sz="4" w:space="0" w:color="auto"/>
                  </w:tcBorders>
                  <w:shd w:val="clear" w:color="000000" w:fill="E2EFDA"/>
                  <w:vAlign w:val="bottom"/>
                  <w:hideMark/>
                </w:tcPr>
                <w:p w14:paraId="4E69A96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993" w:type="dxa"/>
                  <w:tcBorders>
                    <w:top w:val="nil"/>
                    <w:left w:val="nil"/>
                    <w:bottom w:val="single" w:sz="4" w:space="0" w:color="auto"/>
                    <w:right w:val="single" w:sz="4" w:space="0" w:color="auto"/>
                  </w:tcBorders>
                  <w:shd w:val="clear" w:color="000000" w:fill="E2EFDA"/>
                  <w:vAlign w:val="bottom"/>
                  <w:hideMark/>
                </w:tcPr>
                <w:p w14:paraId="4693A4D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292875B9"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1038FFF8"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75C084B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217190" w:rsidRPr="00494E1E" w14:paraId="66C74EC7"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60F40991"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992" w:type="dxa"/>
                  <w:tcBorders>
                    <w:top w:val="nil"/>
                    <w:left w:val="nil"/>
                    <w:bottom w:val="single" w:sz="4" w:space="0" w:color="auto"/>
                    <w:right w:val="single" w:sz="4" w:space="0" w:color="auto"/>
                  </w:tcBorders>
                  <w:shd w:val="clear" w:color="000000" w:fill="E2EFDA"/>
                  <w:vAlign w:val="bottom"/>
                  <w:hideMark/>
                </w:tcPr>
                <w:p w14:paraId="0D1FE98E"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1C4F92F4"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16</w:t>
                  </w:r>
                </w:p>
              </w:tc>
              <w:tc>
                <w:tcPr>
                  <w:tcW w:w="935" w:type="dxa"/>
                  <w:tcBorders>
                    <w:top w:val="nil"/>
                    <w:left w:val="nil"/>
                    <w:bottom w:val="single" w:sz="4" w:space="0" w:color="auto"/>
                    <w:right w:val="single" w:sz="4" w:space="0" w:color="auto"/>
                  </w:tcBorders>
                  <w:shd w:val="clear" w:color="000000" w:fill="E2EFDA"/>
                  <w:vAlign w:val="bottom"/>
                  <w:hideMark/>
                </w:tcPr>
                <w:p w14:paraId="33C54E1E"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3352A692"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8" w:type="dxa"/>
                  <w:tcBorders>
                    <w:top w:val="nil"/>
                    <w:left w:val="nil"/>
                    <w:bottom w:val="single" w:sz="4" w:space="0" w:color="auto"/>
                    <w:right w:val="single" w:sz="4" w:space="0" w:color="auto"/>
                  </w:tcBorders>
                  <w:shd w:val="clear" w:color="000000" w:fill="E2EFDA"/>
                  <w:vAlign w:val="bottom"/>
                  <w:hideMark/>
                </w:tcPr>
                <w:p w14:paraId="04CD086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134" w:type="dxa"/>
                  <w:tcBorders>
                    <w:top w:val="nil"/>
                    <w:left w:val="nil"/>
                    <w:bottom w:val="single" w:sz="4" w:space="0" w:color="auto"/>
                    <w:right w:val="single" w:sz="4" w:space="0" w:color="auto"/>
                  </w:tcBorders>
                  <w:shd w:val="clear" w:color="000000" w:fill="E2EFDA"/>
                  <w:vAlign w:val="bottom"/>
                  <w:hideMark/>
                </w:tcPr>
                <w:p w14:paraId="48C9323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851" w:type="dxa"/>
                  <w:tcBorders>
                    <w:top w:val="nil"/>
                    <w:left w:val="nil"/>
                    <w:bottom w:val="single" w:sz="4" w:space="0" w:color="auto"/>
                    <w:right w:val="single" w:sz="4" w:space="0" w:color="auto"/>
                  </w:tcBorders>
                  <w:shd w:val="clear" w:color="000000" w:fill="E2EFDA"/>
                  <w:vAlign w:val="bottom"/>
                  <w:hideMark/>
                </w:tcPr>
                <w:p w14:paraId="6997273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7C0E1133" w14:textId="6E544F31" w:rsidR="00594844" w:rsidRPr="00494E1E" w:rsidRDefault="00594844" w:rsidP="00217190">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3</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w:t>
            </w:r>
            <w:r w:rsidR="002106EF" w:rsidRPr="00494E1E">
              <w:rPr>
                <w:rFonts w:ascii="Arial" w:hAnsi="Arial" w:cs="Arial"/>
                <w:b w:val="0"/>
                <w:bCs w:val="0"/>
                <w:lang w:val="en-GB"/>
              </w:rPr>
              <w:t>: “</w:t>
            </w:r>
            <w:r w:rsidRPr="00494E1E">
              <w:rPr>
                <w:rFonts w:ascii="Arial" w:hAnsi="Arial" w:cs="Arial"/>
                <w:b w:val="0"/>
                <w:bCs w:val="0"/>
                <w:lang w:val="en-GB"/>
              </w:rPr>
              <w:t>1.1.</w:t>
            </w:r>
            <w:r w:rsidR="00217190" w:rsidRPr="00494E1E">
              <w:rPr>
                <w:rFonts w:ascii="Arial" w:hAnsi="Arial" w:cs="Arial"/>
                <w:b w:val="0"/>
                <w:bCs w:val="0"/>
                <w:lang w:val="en-GB"/>
              </w:rPr>
              <w:t>4</w:t>
            </w:r>
            <w:r w:rsidRPr="00494E1E">
              <w:rPr>
                <w:rFonts w:ascii="Arial" w:hAnsi="Arial" w:cs="Arial"/>
                <w:b w:val="0"/>
                <w:bCs w:val="0"/>
                <w:lang w:val="en-GB"/>
              </w:rPr>
              <w:t xml:space="preserve"> Total number of</w:t>
            </w:r>
            <w:r w:rsidR="00217190" w:rsidRPr="00494E1E">
              <w:rPr>
                <w:rFonts w:ascii="Arial" w:hAnsi="Arial" w:cs="Arial"/>
                <w:b w:val="0"/>
                <w:bCs w:val="0"/>
                <w:lang w:val="en-GB"/>
              </w:rPr>
              <w:t xml:space="preserve"> closed</w:t>
            </w:r>
            <w:r w:rsidRPr="00494E1E">
              <w:rPr>
                <w:rFonts w:ascii="Arial" w:hAnsi="Arial" w:cs="Arial"/>
                <w:b w:val="0"/>
                <w:bCs w:val="0"/>
                <w:lang w:val="en-GB"/>
              </w:rPr>
              <w:t xml:space="preserve"> </w:t>
            </w:r>
            <w:r w:rsidR="003D5E00">
              <w:rPr>
                <w:rFonts w:ascii="Arial" w:hAnsi="Arial" w:cs="Arial"/>
                <w:b w:val="0"/>
                <w:bCs w:val="0"/>
                <w:lang w:val="en-GB"/>
              </w:rPr>
              <w:t>NP</w:t>
            </w:r>
            <w:r w:rsidRPr="00494E1E">
              <w:rPr>
                <w:rFonts w:ascii="Arial" w:hAnsi="Arial" w:cs="Arial"/>
                <w:b w:val="0"/>
                <w:bCs w:val="0"/>
                <w:lang w:val="en-GB"/>
              </w:rPr>
              <w:t xml:space="preserve"> dossiers per examiner”</w:t>
            </w:r>
          </w:p>
        </w:tc>
      </w:tr>
      <w:tr w:rsidR="00594844" w:rsidRPr="00494E1E" w14:paraId="74ADC3A3" w14:textId="77777777" w:rsidTr="00E54DEA">
        <w:trPr>
          <w:trHeight w:val="820"/>
        </w:trPr>
        <w:tc>
          <w:tcPr>
            <w:tcW w:w="1843" w:type="dxa"/>
            <w:shd w:val="clear" w:color="auto" w:fill="D9D9D9" w:themeFill="background1" w:themeFillShade="D9"/>
          </w:tcPr>
          <w:p w14:paraId="7B031FD1"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41E895A7" w14:textId="77777777" w:rsidR="00594844" w:rsidRPr="00494E1E" w:rsidRDefault="00594844" w:rsidP="00E54D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2C203E8" w14:textId="42AD5DA6"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NP</w:t>
            </w:r>
            <w:r w:rsidRPr="00494E1E">
              <w:rPr>
                <w:rFonts w:eastAsiaTheme="minorEastAsia"/>
                <w:sz w:val="18"/>
                <w:szCs w:val="16"/>
                <w:lang w:val="en-GB" w:eastAsia="en-US"/>
              </w:rPr>
              <w:t xml:space="preserve"> by default)</w:t>
            </w:r>
          </w:p>
          <w:p w14:paraId="381CA5C3" w14:textId="77777777"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3E0FF272" w14:textId="77777777"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04D4D9A2" w14:textId="77777777"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49372F5D" w14:textId="77777777" w:rsidR="00594844" w:rsidRPr="00494E1E" w:rsidRDefault="00594844" w:rsidP="00594844">
      <w:pPr>
        <w:rPr>
          <w:rFonts w:ascii="Arial" w:hAnsi="Arial" w:cs="Arial"/>
          <w:bCs/>
          <w:color w:val="44546A" w:themeColor="text2"/>
          <w:lang w:val="en-GB"/>
        </w:rPr>
      </w:pPr>
    </w:p>
    <w:p w14:paraId="6520D308" w14:textId="77777777" w:rsidR="00594844" w:rsidRPr="00494E1E" w:rsidRDefault="00594844" w:rsidP="00594844">
      <w:pPr>
        <w:rPr>
          <w:rFonts w:ascii="Arial" w:hAnsi="Arial" w:cs="Arial"/>
          <w:color w:val="44546A" w:themeColor="text2"/>
          <w:lang w:val="en-GB"/>
        </w:rPr>
      </w:pPr>
    </w:p>
    <w:p w14:paraId="5833ABF1" w14:textId="32BE61CB" w:rsidR="00B53175" w:rsidRDefault="00EE549C">
      <w:pPr>
        <w:rPr>
          <w:rFonts w:ascii="Arial" w:hAnsi="Arial" w:cs="Arial"/>
          <w:color w:val="44546A" w:themeColor="text2"/>
          <w:lang w:val="en-GB"/>
        </w:rPr>
      </w:pPr>
      <w:r w:rsidRPr="00494E1E">
        <w:rPr>
          <w:rFonts w:ascii="Arial" w:hAnsi="Arial" w:cs="Arial"/>
          <w:color w:val="44546A" w:themeColor="text2"/>
          <w:lang w:val="en-GB"/>
        </w:rPr>
        <w:br w:type="page"/>
      </w:r>
    </w:p>
    <w:p w14:paraId="67E7C8FD" w14:textId="66D51D11" w:rsidR="00B53175" w:rsidRPr="00494E1E" w:rsidRDefault="00B53175" w:rsidP="00B53175">
      <w:pPr>
        <w:pStyle w:val="Heading3"/>
        <w:numPr>
          <w:ilvl w:val="2"/>
          <w:numId w:val="2"/>
        </w:numPr>
        <w:rPr>
          <w:rFonts w:eastAsia="Times New Roman"/>
          <w:color w:val="44546A" w:themeColor="text2"/>
          <w:shd w:val="clear" w:color="auto" w:fill="auto"/>
          <w:lang w:val="en-GB"/>
        </w:rPr>
      </w:pPr>
      <w:bookmarkStart w:id="24" w:name="_Toc116995877"/>
      <w:r w:rsidRPr="00494E1E">
        <w:rPr>
          <w:color w:val="44546A" w:themeColor="text2"/>
          <w:lang w:val="en-GB"/>
        </w:rPr>
        <w:lastRenderedPageBreak/>
        <w:t xml:space="preserve">Total number of closed </w:t>
      </w:r>
      <w:r>
        <w:rPr>
          <w:color w:val="44546A" w:themeColor="text2"/>
          <w:lang w:val="en-GB"/>
        </w:rPr>
        <w:t>EP</w:t>
      </w:r>
      <w:r w:rsidRPr="00494E1E">
        <w:rPr>
          <w:color w:val="44546A" w:themeColor="text2"/>
          <w:lang w:val="en-GB"/>
        </w:rPr>
        <w:t xml:space="preserve"> dossiers per examiner</w:t>
      </w:r>
      <w:bookmarkEnd w:id="24"/>
    </w:p>
    <w:p w14:paraId="42168E4B"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65D9ACD" w14:textId="748B2450" w:rsidR="00B53175" w:rsidRPr="00494E1E" w:rsidRDefault="00B53175" w:rsidP="00B53175">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closed </w:t>
      </w:r>
      <w:r>
        <w:rPr>
          <w:rFonts w:ascii="Arial" w:hAnsi="Arial" w:cs="Arial"/>
          <w:sz w:val="22"/>
          <w:szCs w:val="20"/>
          <w:lang w:val="en-GB"/>
        </w:rPr>
        <w:t>EP</w:t>
      </w:r>
      <w:r w:rsidRPr="00494E1E">
        <w:rPr>
          <w:rFonts w:ascii="Arial" w:hAnsi="Arial" w:cs="Arial"/>
          <w:sz w:val="22"/>
          <w:szCs w:val="20"/>
          <w:lang w:val="en-GB"/>
        </w:rPr>
        <w:t xml:space="preserve"> dossiers grouped by examiner (GUARDIAN) and current status, where </w:t>
      </w:r>
    </w:p>
    <w:p w14:paraId="00089639" w14:textId="77777777" w:rsidR="00B53175" w:rsidRPr="00494E1E" w:rsidRDefault="00B53175" w:rsidP="00B53175">
      <w:pPr>
        <w:jc w:val="both"/>
        <w:rPr>
          <w:rFonts w:ascii="Arial" w:hAnsi="Arial" w:cs="Arial"/>
          <w:lang w:val="en-GB"/>
        </w:rPr>
      </w:pPr>
    </w:p>
    <w:p w14:paraId="6477C3F9" w14:textId="422EFEE3" w:rsidR="00B53175" w:rsidRPr="00494E1E" w:rsidRDefault="00B53175" w:rsidP="00B53175">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Similar request is implemented in report “1.1.6. Total number of </w:t>
      </w:r>
      <w:r>
        <w:rPr>
          <w:rFonts w:ascii="Arial" w:hAnsi="Arial" w:cs="Arial"/>
          <w:sz w:val="22"/>
          <w:lang w:val="en-GB"/>
        </w:rPr>
        <w:t>EP</w:t>
      </w:r>
      <w:r w:rsidRPr="00494E1E">
        <w:rPr>
          <w:rFonts w:ascii="Arial" w:hAnsi="Arial" w:cs="Arial"/>
          <w:sz w:val="22"/>
          <w:lang w:val="en-GB"/>
        </w:rPr>
        <w:t xml:space="preserve"> with current status in selected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However, no grouping by examiner is implemented there. Therefore, new report will be implemented. Request </w:t>
      </w:r>
      <w:r w:rsidRPr="00494E1E">
        <w:rPr>
          <w:rFonts w:ascii="Arial" w:hAnsi="Arial" w:cs="Arial"/>
          <w:sz w:val="22"/>
          <w:lang w:val="en-GB"/>
        </w:rPr>
        <w:fldChar w:fldCharType="begin"/>
      </w:r>
      <w:r w:rsidRPr="00494E1E">
        <w:rPr>
          <w:rFonts w:ascii="Arial" w:hAnsi="Arial" w:cs="Arial"/>
          <w:sz w:val="22"/>
          <w:lang w:val="en-GB"/>
        </w:rPr>
        <w:instrText xml:space="preserve"> REF _Ref92387466 \h  \* MERGEFORMAT </w:instrText>
      </w:r>
      <w:r w:rsidRPr="00494E1E">
        <w:rPr>
          <w:rFonts w:ascii="Arial" w:hAnsi="Arial" w:cs="Arial"/>
          <w:sz w:val="22"/>
          <w:lang w:val="en-GB"/>
        </w:rPr>
      </w:r>
      <w:r w:rsidRPr="00494E1E">
        <w:rPr>
          <w:rFonts w:ascii="Arial" w:hAnsi="Arial" w:cs="Arial"/>
          <w:sz w:val="22"/>
          <w:lang w:val="en-GB"/>
        </w:rPr>
        <w:fldChar w:fldCharType="separate"/>
      </w:r>
      <w:r w:rsidRPr="00D01C68">
        <w:rPr>
          <w:rFonts w:ascii="Arial" w:hAnsi="Arial" w:cs="Arial"/>
          <w:color w:val="44546A" w:themeColor="text2"/>
          <w:lang w:val="en-GB"/>
        </w:rPr>
        <w:t xml:space="preserve">Total number of open </w:t>
      </w:r>
      <w:r>
        <w:rPr>
          <w:rFonts w:ascii="Arial" w:hAnsi="Arial" w:cs="Arial"/>
          <w:color w:val="44546A" w:themeColor="text2"/>
          <w:lang w:val="en-GB"/>
        </w:rPr>
        <w:t>EP</w:t>
      </w:r>
      <w:r w:rsidRPr="00D01C68">
        <w:rPr>
          <w:rFonts w:ascii="Arial" w:hAnsi="Arial" w:cs="Arial"/>
          <w:color w:val="44546A" w:themeColor="text2"/>
          <w:lang w:val="en-GB"/>
        </w:rPr>
        <w:t xml:space="preserve"> dossiers per examiner</w:t>
      </w:r>
      <w:r w:rsidRPr="00494E1E">
        <w:rPr>
          <w:rFonts w:ascii="Arial" w:hAnsi="Arial" w:cs="Arial"/>
          <w:sz w:val="22"/>
          <w:lang w:val="en-GB"/>
        </w:rPr>
        <w:fldChar w:fldCharType="end"/>
      </w:r>
      <w:r w:rsidRPr="00494E1E">
        <w:rPr>
          <w:rFonts w:ascii="Arial" w:hAnsi="Arial" w:cs="Arial"/>
          <w:sz w:val="22"/>
          <w:lang w:val="en-GB"/>
        </w:rPr>
        <w:t xml:space="preserve"> is similar, although on different statuses. Reports could be joined in no issue regarding number of available statuses is foreseen.</w:t>
      </w:r>
    </w:p>
    <w:p w14:paraId="61A61B4C"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C72130B" w14:textId="77777777" w:rsidR="00B53175" w:rsidRPr="00494E1E" w:rsidRDefault="00B53175" w:rsidP="00B53175">
      <w:pPr>
        <w:jc w:val="both"/>
        <w:rPr>
          <w:rFonts w:ascii="Arial" w:hAnsi="Arial" w:cs="Arial"/>
          <w:sz w:val="22"/>
          <w:szCs w:val="20"/>
          <w:lang w:val="en-GB"/>
        </w:rPr>
      </w:pPr>
      <w:r w:rsidRPr="00494E1E">
        <w:rPr>
          <w:rFonts w:ascii="Arial" w:hAnsi="Arial" w:cs="Arial"/>
          <w:sz w:val="22"/>
          <w:szCs w:val="20"/>
          <w:lang w:val="en-GB"/>
        </w:rPr>
        <w:t>Operational report</w:t>
      </w:r>
    </w:p>
    <w:p w14:paraId="7F515E11" w14:textId="77777777" w:rsidR="00B53175" w:rsidRPr="00494E1E" w:rsidRDefault="00B53175" w:rsidP="00B53175">
      <w:pPr>
        <w:jc w:val="both"/>
        <w:rPr>
          <w:rFonts w:ascii="Arial" w:hAnsi="Arial" w:cs="Arial"/>
          <w:sz w:val="22"/>
          <w:szCs w:val="20"/>
          <w:lang w:val="en-GB"/>
        </w:rPr>
      </w:pPr>
    </w:p>
    <w:p w14:paraId="6F92A08B"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6725E3C3" w14:textId="77777777" w:rsidR="00B53175" w:rsidRPr="00494E1E" w:rsidRDefault="00B53175" w:rsidP="00B53175">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B53175" w:rsidRPr="00494E1E" w14:paraId="1987772A" w14:textId="77777777" w:rsidTr="0088309B">
        <w:trPr>
          <w:trHeight w:val="285"/>
        </w:trPr>
        <w:tc>
          <w:tcPr>
            <w:tcW w:w="1843" w:type="dxa"/>
            <w:shd w:val="clear" w:color="auto" w:fill="A6A6A6" w:themeFill="background1" w:themeFillShade="A6"/>
          </w:tcPr>
          <w:p w14:paraId="339FA601"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0EB03900" w14:textId="77777777"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B53175" w:rsidRPr="00494E1E" w14:paraId="7A6CFDCC" w14:textId="77777777" w:rsidTr="0088309B">
        <w:trPr>
          <w:trHeight w:val="820"/>
        </w:trPr>
        <w:tc>
          <w:tcPr>
            <w:tcW w:w="1843" w:type="dxa"/>
            <w:shd w:val="clear" w:color="auto" w:fill="D9D9D9" w:themeFill="background1" w:themeFillShade="D9"/>
            <w:vAlign w:val="center"/>
          </w:tcPr>
          <w:p w14:paraId="7CF348A4"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1C36B93C" w14:textId="1A8CF55D" w:rsidR="00B53175" w:rsidRPr="00494E1E" w:rsidRDefault="00B53175" w:rsidP="0088309B">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closed </w:t>
            </w:r>
            <w:r>
              <w:rPr>
                <w:rFonts w:ascii="Arial" w:eastAsiaTheme="minorEastAsia" w:hAnsi="Arial" w:cs="Arial"/>
                <w:sz w:val="18"/>
                <w:szCs w:val="16"/>
                <w:lang w:eastAsia="en-US"/>
              </w:rPr>
              <w:t>EP</w:t>
            </w:r>
            <w:r w:rsidRPr="00494E1E">
              <w:rPr>
                <w:rFonts w:ascii="Arial" w:eastAsiaTheme="minorEastAsia" w:hAnsi="Arial" w:cs="Arial"/>
                <w:sz w:val="18"/>
                <w:szCs w:val="16"/>
                <w:lang w:eastAsia="en-US"/>
              </w:rPr>
              <w:t xml:space="preserve"> (with current status Withdrawn, deemed to be withdrawn, Refused, Rejected, Registered) with current status date within reporting period, grouped by examiner (GUARDIAN field in DB).</w:t>
            </w:r>
          </w:p>
        </w:tc>
      </w:tr>
      <w:tr w:rsidR="00B53175" w:rsidRPr="00494E1E" w14:paraId="5A6FAD20" w14:textId="77777777" w:rsidTr="0088309B">
        <w:trPr>
          <w:trHeight w:val="820"/>
        </w:trPr>
        <w:tc>
          <w:tcPr>
            <w:tcW w:w="1843" w:type="dxa"/>
            <w:shd w:val="clear" w:color="auto" w:fill="D9D9D9" w:themeFill="background1" w:themeFillShade="D9"/>
            <w:vAlign w:val="center"/>
          </w:tcPr>
          <w:p w14:paraId="4251747E"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tbl>
            <w:tblPr>
              <w:tblW w:w="6836" w:type="dxa"/>
              <w:tblLayout w:type="fixed"/>
              <w:tblLook w:val="04A0" w:firstRow="1" w:lastRow="0" w:firstColumn="1" w:lastColumn="0" w:noHBand="0" w:noVBand="1"/>
            </w:tblPr>
            <w:tblGrid>
              <w:gridCol w:w="741"/>
              <w:gridCol w:w="992"/>
              <w:gridCol w:w="482"/>
              <w:gridCol w:w="935"/>
              <w:gridCol w:w="993"/>
              <w:gridCol w:w="708"/>
              <w:gridCol w:w="1134"/>
              <w:gridCol w:w="851"/>
            </w:tblGrid>
            <w:tr w:rsidR="00B53175" w:rsidRPr="00494E1E" w14:paraId="0B6F8D69" w14:textId="77777777" w:rsidTr="0088309B">
              <w:trPr>
                <w:trHeight w:val="267"/>
              </w:trPr>
              <w:tc>
                <w:tcPr>
                  <w:tcW w:w="741" w:type="dxa"/>
                  <w:tcBorders>
                    <w:top w:val="nil"/>
                    <w:left w:val="nil"/>
                    <w:bottom w:val="nil"/>
                    <w:right w:val="nil"/>
                  </w:tcBorders>
                  <w:shd w:val="clear" w:color="auto" w:fill="auto"/>
                  <w:vAlign w:val="bottom"/>
                  <w:hideMark/>
                </w:tcPr>
                <w:p w14:paraId="49EEE981" w14:textId="77777777" w:rsidR="00B53175" w:rsidRPr="00494E1E" w:rsidRDefault="00B53175" w:rsidP="0088309B">
                  <w:pPr>
                    <w:rPr>
                      <w:rFonts w:ascii="Arial" w:hAnsi="Arial" w:cs="Arial"/>
                      <w:lang w:val="en-GB"/>
                    </w:rPr>
                  </w:pPr>
                </w:p>
              </w:tc>
              <w:tc>
                <w:tcPr>
                  <w:tcW w:w="992" w:type="dxa"/>
                  <w:tcBorders>
                    <w:top w:val="nil"/>
                    <w:left w:val="nil"/>
                    <w:bottom w:val="nil"/>
                    <w:right w:val="nil"/>
                  </w:tcBorders>
                  <w:shd w:val="clear" w:color="auto" w:fill="auto"/>
                  <w:vAlign w:val="bottom"/>
                  <w:hideMark/>
                </w:tcPr>
                <w:p w14:paraId="6D80CAA2"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8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EAA1B7"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14:paraId="444A9C82"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993" w:type="dxa"/>
                  <w:tcBorders>
                    <w:top w:val="single" w:sz="4" w:space="0" w:color="auto"/>
                    <w:left w:val="nil"/>
                    <w:bottom w:val="single" w:sz="4" w:space="0" w:color="auto"/>
                    <w:right w:val="single" w:sz="4" w:space="0" w:color="auto"/>
                  </w:tcBorders>
                  <w:shd w:val="clear" w:color="auto" w:fill="auto"/>
                  <w:vAlign w:val="bottom"/>
                  <w:hideMark/>
                </w:tcPr>
                <w:p w14:paraId="7D62F573"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86F3A5B"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3E1E9F62"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37D542C7"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B53175" w:rsidRPr="00494E1E" w14:paraId="23E70E78" w14:textId="77777777" w:rsidTr="0088309B">
              <w:trPr>
                <w:trHeight w:val="589"/>
              </w:trPr>
              <w:tc>
                <w:tcPr>
                  <w:tcW w:w="741" w:type="dxa"/>
                  <w:tcBorders>
                    <w:top w:val="nil"/>
                    <w:left w:val="nil"/>
                    <w:bottom w:val="nil"/>
                    <w:right w:val="nil"/>
                  </w:tcBorders>
                  <w:shd w:val="clear" w:color="auto" w:fill="auto"/>
                  <w:vAlign w:val="bottom"/>
                  <w:hideMark/>
                </w:tcPr>
                <w:p w14:paraId="5190A2B3"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992" w:type="dxa"/>
                  <w:tcBorders>
                    <w:top w:val="nil"/>
                    <w:left w:val="nil"/>
                    <w:bottom w:val="nil"/>
                    <w:right w:val="nil"/>
                  </w:tcBorders>
                  <w:shd w:val="clear" w:color="auto" w:fill="auto"/>
                  <w:vAlign w:val="bottom"/>
                  <w:hideMark/>
                </w:tcPr>
                <w:p w14:paraId="34BE97A7"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82" w:type="dxa"/>
                  <w:tcBorders>
                    <w:top w:val="nil"/>
                    <w:left w:val="single" w:sz="4" w:space="0" w:color="auto"/>
                    <w:bottom w:val="single" w:sz="4" w:space="0" w:color="auto"/>
                    <w:right w:val="single" w:sz="4" w:space="0" w:color="auto"/>
                  </w:tcBorders>
                  <w:shd w:val="clear" w:color="auto" w:fill="auto"/>
                  <w:vAlign w:val="bottom"/>
                  <w:hideMark/>
                </w:tcPr>
                <w:p w14:paraId="0ECCA75B"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935" w:type="dxa"/>
                  <w:tcBorders>
                    <w:top w:val="nil"/>
                    <w:left w:val="nil"/>
                    <w:bottom w:val="single" w:sz="4" w:space="0" w:color="auto"/>
                    <w:right w:val="single" w:sz="4" w:space="0" w:color="auto"/>
                  </w:tcBorders>
                  <w:shd w:val="clear" w:color="auto" w:fill="auto"/>
                  <w:vAlign w:val="bottom"/>
                  <w:hideMark/>
                </w:tcPr>
                <w:p w14:paraId="5C3CFEB0"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Refused</w:t>
                  </w:r>
                </w:p>
              </w:tc>
              <w:tc>
                <w:tcPr>
                  <w:tcW w:w="993" w:type="dxa"/>
                  <w:tcBorders>
                    <w:top w:val="nil"/>
                    <w:left w:val="nil"/>
                    <w:bottom w:val="single" w:sz="4" w:space="0" w:color="auto"/>
                    <w:right w:val="single" w:sz="4" w:space="0" w:color="auto"/>
                  </w:tcBorders>
                  <w:shd w:val="clear" w:color="auto" w:fill="auto"/>
                  <w:vAlign w:val="bottom"/>
                  <w:hideMark/>
                </w:tcPr>
                <w:p w14:paraId="2B037B5B"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Rejected</w:t>
                  </w:r>
                </w:p>
              </w:tc>
              <w:tc>
                <w:tcPr>
                  <w:tcW w:w="708" w:type="dxa"/>
                  <w:tcBorders>
                    <w:top w:val="nil"/>
                    <w:left w:val="nil"/>
                    <w:bottom w:val="single" w:sz="4" w:space="0" w:color="auto"/>
                    <w:right w:val="single" w:sz="4" w:space="0" w:color="auto"/>
                  </w:tcBorders>
                  <w:shd w:val="clear" w:color="auto" w:fill="auto"/>
                  <w:vAlign w:val="bottom"/>
                  <w:hideMark/>
                </w:tcPr>
                <w:p w14:paraId="3FA02E98"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Withdrawn</w:t>
                  </w:r>
                </w:p>
              </w:tc>
              <w:tc>
                <w:tcPr>
                  <w:tcW w:w="1134" w:type="dxa"/>
                  <w:tcBorders>
                    <w:top w:val="nil"/>
                    <w:left w:val="nil"/>
                    <w:bottom w:val="single" w:sz="4" w:space="0" w:color="auto"/>
                    <w:right w:val="single" w:sz="4" w:space="0" w:color="auto"/>
                  </w:tcBorders>
                  <w:shd w:val="clear" w:color="auto" w:fill="auto"/>
                  <w:vAlign w:val="bottom"/>
                  <w:hideMark/>
                </w:tcPr>
                <w:p w14:paraId="7F286391"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Deemed to be withdrawn</w:t>
                  </w:r>
                </w:p>
              </w:tc>
              <w:tc>
                <w:tcPr>
                  <w:tcW w:w="851" w:type="dxa"/>
                  <w:tcBorders>
                    <w:top w:val="nil"/>
                    <w:left w:val="nil"/>
                    <w:bottom w:val="single" w:sz="4" w:space="0" w:color="auto"/>
                    <w:right w:val="single" w:sz="4" w:space="0" w:color="auto"/>
                  </w:tcBorders>
                  <w:shd w:val="clear" w:color="auto" w:fill="auto"/>
                  <w:vAlign w:val="bottom"/>
                  <w:hideMark/>
                </w:tcPr>
                <w:p w14:paraId="4B80B686" w14:textId="77777777" w:rsidR="00B53175" w:rsidRPr="00494E1E" w:rsidRDefault="00B53175" w:rsidP="0088309B">
                  <w:pPr>
                    <w:rPr>
                      <w:rFonts w:ascii="Arial" w:hAnsi="Arial" w:cs="Arial"/>
                      <w:b/>
                      <w:bCs/>
                      <w:color w:val="000000"/>
                      <w:sz w:val="18"/>
                      <w:szCs w:val="18"/>
                      <w:lang w:val="en-GB"/>
                    </w:rPr>
                  </w:pPr>
                  <w:r w:rsidRPr="00494E1E">
                    <w:rPr>
                      <w:rFonts w:ascii="Arial" w:hAnsi="Arial" w:cs="Arial"/>
                      <w:b/>
                      <w:bCs/>
                      <w:color w:val="000000"/>
                      <w:sz w:val="18"/>
                      <w:szCs w:val="18"/>
                      <w:lang w:val="en-GB"/>
                    </w:rPr>
                    <w:t>Registered</w:t>
                  </w:r>
                </w:p>
              </w:tc>
            </w:tr>
            <w:tr w:rsidR="00B53175" w:rsidRPr="00494E1E" w14:paraId="1C7E9CDF" w14:textId="77777777" w:rsidTr="0088309B">
              <w:trPr>
                <w:trHeight w:val="267"/>
              </w:trPr>
              <w:tc>
                <w:tcPr>
                  <w:tcW w:w="741"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7222D89F"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992" w:type="dxa"/>
                  <w:tcBorders>
                    <w:top w:val="single" w:sz="4" w:space="0" w:color="auto"/>
                    <w:left w:val="nil"/>
                    <w:bottom w:val="single" w:sz="4" w:space="0" w:color="auto"/>
                    <w:right w:val="single" w:sz="4" w:space="0" w:color="auto"/>
                  </w:tcBorders>
                  <w:shd w:val="clear" w:color="000000" w:fill="E2EFDA"/>
                  <w:vAlign w:val="bottom"/>
                  <w:hideMark/>
                </w:tcPr>
                <w:p w14:paraId="3DDD5375"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6ED7878B"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5</w:t>
                  </w:r>
                </w:p>
              </w:tc>
              <w:tc>
                <w:tcPr>
                  <w:tcW w:w="935" w:type="dxa"/>
                  <w:tcBorders>
                    <w:top w:val="nil"/>
                    <w:left w:val="nil"/>
                    <w:bottom w:val="single" w:sz="4" w:space="0" w:color="auto"/>
                    <w:right w:val="single" w:sz="4" w:space="0" w:color="auto"/>
                  </w:tcBorders>
                  <w:shd w:val="clear" w:color="000000" w:fill="E2EFDA"/>
                  <w:vAlign w:val="bottom"/>
                  <w:hideMark/>
                </w:tcPr>
                <w:p w14:paraId="5D77C9BE"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993" w:type="dxa"/>
                  <w:tcBorders>
                    <w:top w:val="nil"/>
                    <w:left w:val="nil"/>
                    <w:bottom w:val="single" w:sz="4" w:space="0" w:color="auto"/>
                    <w:right w:val="single" w:sz="4" w:space="0" w:color="auto"/>
                  </w:tcBorders>
                  <w:shd w:val="clear" w:color="000000" w:fill="E2EFDA"/>
                  <w:vAlign w:val="bottom"/>
                  <w:hideMark/>
                </w:tcPr>
                <w:p w14:paraId="57836DBE"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708" w:type="dxa"/>
                  <w:tcBorders>
                    <w:top w:val="nil"/>
                    <w:left w:val="nil"/>
                    <w:bottom w:val="single" w:sz="4" w:space="0" w:color="auto"/>
                    <w:right w:val="single" w:sz="4" w:space="0" w:color="auto"/>
                  </w:tcBorders>
                  <w:shd w:val="clear" w:color="000000" w:fill="E2EFDA"/>
                  <w:vAlign w:val="bottom"/>
                  <w:hideMark/>
                </w:tcPr>
                <w:p w14:paraId="6815E531"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2B067A78"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32951620"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B53175" w:rsidRPr="00494E1E" w14:paraId="0C6D72F9" w14:textId="77777777" w:rsidTr="0088309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4054E949"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992" w:type="dxa"/>
                  <w:tcBorders>
                    <w:top w:val="nil"/>
                    <w:left w:val="nil"/>
                    <w:bottom w:val="single" w:sz="4" w:space="0" w:color="auto"/>
                    <w:right w:val="single" w:sz="4" w:space="0" w:color="auto"/>
                  </w:tcBorders>
                  <w:shd w:val="clear" w:color="000000" w:fill="E2EFDA"/>
                  <w:vAlign w:val="bottom"/>
                  <w:hideMark/>
                </w:tcPr>
                <w:p w14:paraId="148659EF"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134D316"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935" w:type="dxa"/>
                  <w:tcBorders>
                    <w:top w:val="nil"/>
                    <w:left w:val="nil"/>
                    <w:bottom w:val="single" w:sz="4" w:space="0" w:color="auto"/>
                    <w:right w:val="single" w:sz="4" w:space="0" w:color="auto"/>
                  </w:tcBorders>
                  <w:shd w:val="clear" w:color="000000" w:fill="E2EFDA"/>
                  <w:vAlign w:val="bottom"/>
                  <w:hideMark/>
                </w:tcPr>
                <w:p w14:paraId="62929B60"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2D5FAE69"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4AB2ACBD"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4399AA26"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79214553"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B53175" w:rsidRPr="00494E1E" w14:paraId="4E1110A1" w14:textId="77777777" w:rsidTr="0088309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5DE06AA2"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992" w:type="dxa"/>
                  <w:tcBorders>
                    <w:top w:val="nil"/>
                    <w:left w:val="nil"/>
                    <w:bottom w:val="single" w:sz="4" w:space="0" w:color="auto"/>
                    <w:right w:val="single" w:sz="4" w:space="0" w:color="auto"/>
                  </w:tcBorders>
                  <w:shd w:val="clear" w:color="000000" w:fill="E2EFDA"/>
                  <w:vAlign w:val="bottom"/>
                  <w:hideMark/>
                </w:tcPr>
                <w:p w14:paraId="0567C131"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786B1D55"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21</w:t>
                  </w:r>
                </w:p>
              </w:tc>
              <w:tc>
                <w:tcPr>
                  <w:tcW w:w="935" w:type="dxa"/>
                  <w:tcBorders>
                    <w:top w:val="nil"/>
                    <w:left w:val="nil"/>
                    <w:bottom w:val="single" w:sz="4" w:space="0" w:color="auto"/>
                    <w:right w:val="single" w:sz="4" w:space="0" w:color="auto"/>
                  </w:tcBorders>
                  <w:shd w:val="clear" w:color="000000" w:fill="E2EFDA"/>
                  <w:vAlign w:val="bottom"/>
                  <w:hideMark/>
                </w:tcPr>
                <w:p w14:paraId="40515059"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993" w:type="dxa"/>
                  <w:tcBorders>
                    <w:top w:val="nil"/>
                    <w:left w:val="nil"/>
                    <w:bottom w:val="single" w:sz="4" w:space="0" w:color="auto"/>
                    <w:right w:val="single" w:sz="4" w:space="0" w:color="auto"/>
                  </w:tcBorders>
                  <w:shd w:val="clear" w:color="000000" w:fill="E2EFDA"/>
                  <w:vAlign w:val="bottom"/>
                  <w:hideMark/>
                </w:tcPr>
                <w:p w14:paraId="0A843396"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708" w:type="dxa"/>
                  <w:tcBorders>
                    <w:top w:val="nil"/>
                    <w:left w:val="nil"/>
                    <w:bottom w:val="single" w:sz="4" w:space="0" w:color="auto"/>
                    <w:right w:val="single" w:sz="4" w:space="0" w:color="auto"/>
                  </w:tcBorders>
                  <w:shd w:val="clear" w:color="000000" w:fill="E2EFDA"/>
                  <w:vAlign w:val="bottom"/>
                  <w:hideMark/>
                </w:tcPr>
                <w:p w14:paraId="0CBBBF63"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19A9EDCB"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27143A66"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B53175" w:rsidRPr="00494E1E" w14:paraId="7E971E53" w14:textId="77777777" w:rsidTr="0088309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7FB7C574"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992" w:type="dxa"/>
                  <w:tcBorders>
                    <w:top w:val="nil"/>
                    <w:left w:val="nil"/>
                    <w:bottom w:val="single" w:sz="4" w:space="0" w:color="auto"/>
                    <w:right w:val="single" w:sz="4" w:space="0" w:color="auto"/>
                  </w:tcBorders>
                  <w:shd w:val="clear" w:color="000000" w:fill="E2EFDA"/>
                  <w:vAlign w:val="bottom"/>
                  <w:hideMark/>
                </w:tcPr>
                <w:p w14:paraId="481EF298"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664D8A02"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9</w:t>
                  </w:r>
                </w:p>
              </w:tc>
              <w:tc>
                <w:tcPr>
                  <w:tcW w:w="935" w:type="dxa"/>
                  <w:tcBorders>
                    <w:top w:val="nil"/>
                    <w:left w:val="nil"/>
                    <w:bottom w:val="single" w:sz="4" w:space="0" w:color="auto"/>
                    <w:right w:val="single" w:sz="4" w:space="0" w:color="auto"/>
                  </w:tcBorders>
                  <w:shd w:val="clear" w:color="000000" w:fill="E2EFDA"/>
                  <w:vAlign w:val="bottom"/>
                  <w:hideMark/>
                </w:tcPr>
                <w:p w14:paraId="47B451EE"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993" w:type="dxa"/>
                  <w:tcBorders>
                    <w:top w:val="nil"/>
                    <w:left w:val="nil"/>
                    <w:bottom w:val="single" w:sz="4" w:space="0" w:color="auto"/>
                    <w:right w:val="single" w:sz="4" w:space="0" w:color="auto"/>
                  </w:tcBorders>
                  <w:shd w:val="clear" w:color="000000" w:fill="E2EFDA"/>
                  <w:vAlign w:val="bottom"/>
                  <w:hideMark/>
                </w:tcPr>
                <w:p w14:paraId="6BB8042E"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0D85480F"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4D2A17ED"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62E4CCF1"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B53175" w:rsidRPr="00494E1E" w14:paraId="490CC9EA" w14:textId="77777777" w:rsidTr="0088309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0673621F"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992" w:type="dxa"/>
                  <w:tcBorders>
                    <w:top w:val="nil"/>
                    <w:left w:val="nil"/>
                    <w:bottom w:val="single" w:sz="4" w:space="0" w:color="auto"/>
                    <w:right w:val="single" w:sz="4" w:space="0" w:color="auto"/>
                  </w:tcBorders>
                  <w:shd w:val="clear" w:color="000000" w:fill="E2EFDA"/>
                  <w:vAlign w:val="bottom"/>
                  <w:hideMark/>
                </w:tcPr>
                <w:p w14:paraId="1387FE6E" w14:textId="77777777" w:rsidR="00B53175" w:rsidRPr="00494E1E" w:rsidRDefault="00B53175" w:rsidP="0088309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63387A28"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16</w:t>
                  </w:r>
                </w:p>
              </w:tc>
              <w:tc>
                <w:tcPr>
                  <w:tcW w:w="935" w:type="dxa"/>
                  <w:tcBorders>
                    <w:top w:val="nil"/>
                    <w:left w:val="nil"/>
                    <w:bottom w:val="single" w:sz="4" w:space="0" w:color="auto"/>
                    <w:right w:val="single" w:sz="4" w:space="0" w:color="auto"/>
                  </w:tcBorders>
                  <w:shd w:val="clear" w:color="000000" w:fill="E2EFDA"/>
                  <w:vAlign w:val="bottom"/>
                  <w:hideMark/>
                </w:tcPr>
                <w:p w14:paraId="08B33337"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5DC080EC"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8" w:type="dxa"/>
                  <w:tcBorders>
                    <w:top w:val="nil"/>
                    <w:left w:val="nil"/>
                    <w:bottom w:val="single" w:sz="4" w:space="0" w:color="auto"/>
                    <w:right w:val="single" w:sz="4" w:space="0" w:color="auto"/>
                  </w:tcBorders>
                  <w:shd w:val="clear" w:color="000000" w:fill="E2EFDA"/>
                  <w:vAlign w:val="bottom"/>
                  <w:hideMark/>
                </w:tcPr>
                <w:p w14:paraId="3D1EC390"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134" w:type="dxa"/>
                  <w:tcBorders>
                    <w:top w:val="nil"/>
                    <w:left w:val="nil"/>
                    <w:bottom w:val="single" w:sz="4" w:space="0" w:color="auto"/>
                    <w:right w:val="single" w:sz="4" w:space="0" w:color="auto"/>
                  </w:tcBorders>
                  <w:shd w:val="clear" w:color="000000" w:fill="E2EFDA"/>
                  <w:vAlign w:val="bottom"/>
                  <w:hideMark/>
                </w:tcPr>
                <w:p w14:paraId="60413F61"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851" w:type="dxa"/>
                  <w:tcBorders>
                    <w:top w:val="nil"/>
                    <w:left w:val="nil"/>
                    <w:bottom w:val="single" w:sz="4" w:space="0" w:color="auto"/>
                    <w:right w:val="single" w:sz="4" w:space="0" w:color="auto"/>
                  </w:tcBorders>
                  <w:shd w:val="clear" w:color="000000" w:fill="E2EFDA"/>
                  <w:vAlign w:val="bottom"/>
                  <w:hideMark/>
                </w:tcPr>
                <w:p w14:paraId="422964CC" w14:textId="77777777" w:rsidR="00B53175" w:rsidRPr="00494E1E" w:rsidRDefault="00B53175" w:rsidP="0088309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0AAAEDC1" w14:textId="1F1B7224" w:rsidR="00B53175" w:rsidRPr="00494E1E" w:rsidRDefault="00B53175" w:rsidP="0088309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Pr>
                <w:rFonts w:ascii="Arial" w:hAnsi="Arial" w:cs="Arial"/>
                <w:noProof/>
                <w:lang w:val="en-GB"/>
              </w:rPr>
              <w:t>3</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 xml:space="preserve">Example visual for: “1.1.4 Total number of closed </w:t>
            </w:r>
            <w:r>
              <w:rPr>
                <w:rFonts w:ascii="Arial" w:hAnsi="Arial" w:cs="Arial"/>
                <w:b w:val="0"/>
                <w:bCs w:val="0"/>
                <w:lang w:val="en-GB"/>
              </w:rPr>
              <w:t>EP</w:t>
            </w:r>
            <w:r w:rsidRPr="00494E1E">
              <w:rPr>
                <w:rFonts w:ascii="Arial" w:hAnsi="Arial" w:cs="Arial"/>
                <w:b w:val="0"/>
                <w:bCs w:val="0"/>
                <w:lang w:val="en-GB"/>
              </w:rPr>
              <w:t xml:space="preserve"> dossiers per examiner”</w:t>
            </w:r>
          </w:p>
        </w:tc>
      </w:tr>
      <w:tr w:rsidR="00B53175" w:rsidRPr="00494E1E" w14:paraId="5D35716D" w14:textId="77777777" w:rsidTr="0088309B">
        <w:trPr>
          <w:trHeight w:val="820"/>
        </w:trPr>
        <w:tc>
          <w:tcPr>
            <w:tcW w:w="1843" w:type="dxa"/>
            <w:shd w:val="clear" w:color="auto" w:fill="D9D9D9" w:themeFill="background1" w:themeFillShade="D9"/>
          </w:tcPr>
          <w:p w14:paraId="09517E51"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1667AD2A" w14:textId="77777777" w:rsidR="00B53175" w:rsidRPr="00494E1E" w:rsidRDefault="00B53175" w:rsidP="0088309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226ADF87" w14:textId="5EFB27BF"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Pr>
                <w:rFonts w:eastAsiaTheme="minorEastAsia"/>
                <w:sz w:val="18"/>
                <w:szCs w:val="16"/>
                <w:lang w:val="en-GB" w:eastAsia="en-US"/>
              </w:rPr>
              <w:t>EP</w:t>
            </w:r>
            <w:r w:rsidRPr="00494E1E">
              <w:rPr>
                <w:rFonts w:eastAsiaTheme="minorEastAsia"/>
                <w:sz w:val="18"/>
                <w:szCs w:val="16"/>
                <w:lang w:val="en-GB" w:eastAsia="en-US"/>
              </w:rPr>
              <w:t xml:space="preserve"> by default)</w:t>
            </w:r>
          </w:p>
          <w:p w14:paraId="790E0B84" w14:textId="77777777"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2ADCC01D" w14:textId="77777777"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71C2E76F" w14:textId="77777777"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664D5636" w14:textId="77777777" w:rsidR="00B53175" w:rsidRPr="00494E1E" w:rsidRDefault="00B53175" w:rsidP="00B53175">
      <w:pPr>
        <w:rPr>
          <w:rFonts w:ascii="Arial" w:hAnsi="Arial" w:cs="Arial"/>
          <w:bCs/>
          <w:color w:val="44546A" w:themeColor="text2"/>
          <w:lang w:val="en-GB"/>
        </w:rPr>
      </w:pPr>
    </w:p>
    <w:p w14:paraId="3FF139DF" w14:textId="77777777" w:rsidR="00B53175" w:rsidRPr="00494E1E" w:rsidRDefault="00B53175" w:rsidP="00B53175">
      <w:pPr>
        <w:rPr>
          <w:rFonts w:ascii="Arial" w:hAnsi="Arial" w:cs="Arial"/>
          <w:color w:val="44546A" w:themeColor="text2"/>
          <w:lang w:val="en-GB"/>
        </w:rPr>
      </w:pPr>
    </w:p>
    <w:p w14:paraId="2445FB34" w14:textId="77777777" w:rsidR="00B53175" w:rsidRPr="00494E1E" w:rsidRDefault="00B53175" w:rsidP="00B53175">
      <w:pPr>
        <w:rPr>
          <w:rFonts w:ascii="Arial" w:hAnsi="Arial" w:cs="Arial"/>
          <w:color w:val="44546A" w:themeColor="text2"/>
          <w:lang w:val="en-GB"/>
        </w:rPr>
      </w:pPr>
      <w:r w:rsidRPr="00494E1E">
        <w:rPr>
          <w:rFonts w:ascii="Arial" w:hAnsi="Arial" w:cs="Arial"/>
          <w:color w:val="44546A" w:themeColor="text2"/>
          <w:lang w:val="en-GB"/>
        </w:rPr>
        <w:br w:type="page"/>
      </w:r>
    </w:p>
    <w:p w14:paraId="5BC32177" w14:textId="77777777" w:rsidR="00EE549C" w:rsidRPr="00494E1E" w:rsidRDefault="00EE549C">
      <w:pPr>
        <w:rPr>
          <w:rFonts w:ascii="Arial" w:hAnsi="Arial" w:cs="Arial"/>
          <w:color w:val="44546A" w:themeColor="text2"/>
          <w:lang w:val="en-GB"/>
        </w:rPr>
      </w:pPr>
    </w:p>
    <w:p w14:paraId="7AC5061A" w14:textId="24B022AE"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5" w:name="_Toc116995878"/>
      <w:r w:rsidRPr="00494E1E">
        <w:rPr>
          <w:color w:val="44546A" w:themeColor="text2"/>
          <w:lang w:val="en-GB"/>
        </w:rPr>
        <w:t xml:space="preserve">Total number of </w:t>
      </w:r>
      <w:r w:rsidR="003D5E00">
        <w:rPr>
          <w:color w:val="44546A" w:themeColor="text2"/>
          <w:lang w:val="en-GB"/>
        </w:rPr>
        <w:t>SPC</w:t>
      </w:r>
      <w:r w:rsidRPr="00494E1E">
        <w:rPr>
          <w:color w:val="44546A" w:themeColor="text2"/>
          <w:lang w:val="en-GB"/>
        </w:rPr>
        <w:t xml:space="preserve"> letters</w:t>
      </w:r>
      <w:bookmarkEnd w:id="25"/>
      <w:r w:rsidRPr="00494E1E">
        <w:rPr>
          <w:color w:val="44546A" w:themeColor="text2"/>
          <w:lang w:val="en-GB"/>
        </w:rPr>
        <w:t xml:space="preserve"> </w:t>
      </w:r>
    </w:p>
    <w:p w14:paraId="738807A8"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49AADBE" w14:textId="77777777" w:rsidR="00EE549C" w:rsidRPr="00494E1E" w:rsidRDefault="00EE549C" w:rsidP="00EE549C">
      <w:pPr>
        <w:jc w:val="both"/>
        <w:rPr>
          <w:rFonts w:ascii="Arial" w:hAnsi="Arial" w:cs="Arial"/>
          <w:sz w:val="22"/>
          <w:szCs w:val="20"/>
          <w:lang w:val="en-GB"/>
        </w:rPr>
      </w:pPr>
      <w:r w:rsidRPr="00494E1E">
        <w:rPr>
          <w:rFonts w:ascii="Arial" w:hAnsi="Arial" w:cs="Arial"/>
          <w:sz w:val="22"/>
          <w:szCs w:val="20"/>
          <w:lang w:val="en-GB"/>
        </w:rPr>
        <w:t>The goal of this report is to capture and present total number of letters of certain type in certain period of time, grouped by users (NMSENDER). Following letters are needed for this report:</w:t>
      </w:r>
    </w:p>
    <w:p w14:paraId="7D0839A5" w14:textId="77777777" w:rsidR="00EE549C" w:rsidRPr="00494E1E" w:rsidRDefault="00EE549C" w:rsidP="00EE549C">
      <w:pPr>
        <w:jc w:val="both"/>
        <w:rPr>
          <w:rFonts w:ascii="Arial" w:hAnsi="Arial" w:cs="Arial"/>
          <w:sz w:val="20"/>
          <w:szCs w:val="20"/>
          <w:lang w:val="en-GB"/>
        </w:rPr>
      </w:pPr>
    </w:p>
    <w:tbl>
      <w:tblPr>
        <w:tblStyle w:val="TableGrid"/>
        <w:tblW w:w="0" w:type="auto"/>
        <w:tblLook w:val="04A0" w:firstRow="1" w:lastRow="0" w:firstColumn="1" w:lastColumn="0" w:noHBand="0" w:noVBand="1"/>
      </w:tblPr>
      <w:tblGrid>
        <w:gridCol w:w="4505"/>
        <w:gridCol w:w="4505"/>
      </w:tblGrid>
      <w:tr w:rsidR="00EE549C" w:rsidRPr="00494E1E" w14:paraId="0BA123F8" w14:textId="77777777" w:rsidTr="00E54DEA">
        <w:tc>
          <w:tcPr>
            <w:tcW w:w="4505" w:type="dxa"/>
          </w:tcPr>
          <w:p w14:paraId="3F987729" w14:textId="77777777" w:rsidR="00EE549C" w:rsidRPr="00494E1E" w:rsidRDefault="00EE549C" w:rsidP="00E54DEA">
            <w:pPr>
              <w:jc w:val="both"/>
              <w:rPr>
                <w:rFonts w:ascii="Arial" w:hAnsi="Arial" w:cs="Arial"/>
                <w:sz w:val="20"/>
                <w:szCs w:val="20"/>
              </w:rPr>
            </w:pPr>
            <w:r w:rsidRPr="00494E1E">
              <w:rPr>
                <w:rFonts w:ascii="Arial" w:hAnsi="Arial" w:cs="Arial"/>
                <w:sz w:val="20"/>
                <w:szCs w:val="20"/>
              </w:rPr>
              <w:t>Description of letter (SI)</w:t>
            </w:r>
          </w:p>
        </w:tc>
        <w:tc>
          <w:tcPr>
            <w:tcW w:w="4505" w:type="dxa"/>
          </w:tcPr>
          <w:p w14:paraId="5720426D" w14:textId="77777777" w:rsidR="00EE549C" w:rsidRPr="00494E1E" w:rsidRDefault="00EE549C" w:rsidP="00E54DEA">
            <w:pPr>
              <w:jc w:val="both"/>
              <w:rPr>
                <w:rFonts w:ascii="Arial" w:hAnsi="Arial" w:cs="Arial"/>
                <w:sz w:val="20"/>
                <w:szCs w:val="20"/>
              </w:rPr>
            </w:pPr>
            <w:r w:rsidRPr="00494E1E">
              <w:rPr>
                <w:rFonts w:ascii="Arial" w:hAnsi="Arial" w:cs="Arial"/>
                <w:sz w:val="20"/>
                <w:szCs w:val="20"/>
              </w:rPr>
              <w:t>Letter type</w:t>
            </w:r>
          </w:p>
        </w:tc>
      </w:tr>
      <w:tr w:rsidR="005B4521" w:rsidRPr="00494E1E" w14:paraId="6F3FABFC" w14:textId="77777777" w:rsidTr="00E54DEA">
        <w:tc>
          <w:tcPr>
            <w:tcW w:w="4505" w:type="dxa"/>
          </w:tcPr>
          <w:p w14:paraId="3FEDA8CD" w14:textId="7353E867" w:rsidR="005B4521" w:rsidRPr="00494E1E" w:rsidRDefault="00F30B41" w:rsidP="005B4521">
            <w:pPr>
              <w:jc w:val="both"/>
              <w:rPr>
                <w:rFonts w:ascii="Arial" w:hAnsi="Arial" w:cs="Arial"/>
                <w:sz w:val="20"/>
                <w:szCs w:val="20"/>
              </w:rPr>
            </w:pPr>
            <w:r>
              <w:rPr>
                <w:rFonts w:ascii="Arial" w:hAnsi="Arial" w:cs="Arial"/>
                <w:sz w:val="20"/>
                <w:szCs w:val="20"/>
              </w:rPr>
              <w:t>Send certificate of receipt</w:t>
            </w:r>
          </w:p>
        </w:tc>
        <w:tc>
          <w:tcPr>
            <w:tcW w:w="4505" w:type="dxa"/>
          </w:tcPr>
          <w:p w14:paraId="1B7193CC" w14:textId="75079BE5" w:rsidR="005B4521" w:rsidRPr="00494E1E" w:rsidRDefault="00F30B41" w:rsidP="005B4521">
            <w:pPr>
              <w:jc w:val="both"/>
              <w:rPr>
                <w:rFonts w:ascii="Arial" w:hAnsi="Arial" w:cs="Arial"/>
                <w:sz w:val="20"/>
                <w:szCs w:val="20"/>
              </w:rPr>
            </w:pPr>
            <w:r>
              <w:rPr>
                <w:rFonts w:ascii="Arial" w:hAnsi="Arial" w:cs="Arial"/>
                <w:sz w:val="20"/>
                <w:szCs w:val="20"/>
              </w:rPr>
              <w:t>100</w:t>
            </w:r>
          </w:p>
        </w:tc>
      </w:tr>
      <w:tr w:rsidR="005B4521" w:rsidRPr="00494E1E" w14:paraId="6E8608B9" w14:textId="77777777" w:rsidTr="00E54DEA">
        <w:tc>
          <w:tcPr>
            <w:tcW w:w="4505" w:type="dxa"/>
          </w:tcPr>
          <w:p w14:paraId="78B5C932" w14:textId="4EFDA412" w:rsidR="005B4521" w:rsidRPr="00D55B02" w:rsidRDefault="00F30B41" w:rsidP="005B4521">
            <w:pPr>
              <w:jc w:val="both"/>
              <w:rPr>
                <w:rFonts w:ascii="Arial" w:hAnsi="Arial" w:cs="Arial"/>
                <w:sz w:val="20"/>
                <w:szCs w:val="20"/>
                <w:lang w:val="de-DE"/>
              </w:rPr>
            </w:pPr>
            <w:r>
              <w:rPr>
                <w:rFonts w:ascii="Arial" w:hAnsi="Arial" w:cs="Arial"/>
                <w:sz w:val="20"/>
                <w:szCs w:val="20"/>
                <w:lang w:val="de-DE"/>
              </w:rPr>
              <w:t>Complete application</w:t>
            </w:r>
          </w:p>
        </w:tc>
        <w:tc>
          <w:tcPr>
            <w:tcW w:w="4505" w:type="dxa"/>
          </w:tcPr>
          <w:p w14:paraId="70F47DAB" w14:textId="738C2B64" w:rsidR="005B4521" w:rsidRPr="00494E1E" w:rsidRDefault="00F30B41" w:rsidP="005B4521">
            <w:pPr>
              <w:jc w:val="both"/>
              <w:rPr>
                <w:rFonts w:ascii="Arial" w:hAnsi="Arial" w:cs="Arial"/>
                <w:sz w:val="20"/>
                <w:szCs w:val="20"/>
              </w:rPr>
            </w:pPr>
            <w:r>
              <w:rPr>
                <w:rFonts w:ascii="Arial" w:hAnsi="Arial" w:cs="Arial"/>
                <w:sz w:val="20"/>
                <w:szCs w:val="20"/>
              </w:rPr>
              <w:t>51</w:t>
            </w:r>
          </w:p>
        </w:tc>
      </w:tr>
      <w:tr w:rsidR="005B4521" w:rsidRPr="00494E1E" w14:paraId="1D640A5D" w14:textId="77777777" w:rsidTr="00E54DEA">
        <w:tc>
          <w:tcPr>
            <w:tcW w:w="4505" w:type="dxa"/>
          </w:tcPr>
          <w:p w14:paraId="270987F0" w14:textId="6803DA05" w:rsidR="005B4521" w:rsidRPr="00494E1E" w:rsidRDefault="00F30B41" w:rsidP="005B4521">
            <w:pPr>
              <w:jc w:val="both"/>
              <w:rPr>
                <w:rFonts w:ascii="Arial" w:hAnsi="Arial" w:cs="Arial"/>
                <w:sz w:val="20"/>
                <w:szCs w:val="20"/>
              </w:rPr>
            </w:pPr>
            <w:r>
              <w:rPr>
                <w:rFonts w:ascii="Arial" w:hAnsi="Arial" w:cs="Arial"/>
                <w:sz w:val="20"/>
                <w:szCs w:val="20"/>
              </w:rPr>
              <w:t>Application is rejected</w:t>
            </w:r>
          </w:p>
        </w:tc>
        <w:tc>
          <w:tcPr>
            <w:tcW w:w="4505" w:type="dxa"/>
          </w:tcPr>
          <w:p w14:paraId="33B0B6DD" w14:textId="7E45B9D9" w:rsidR="005B4521" w:rsidRPr="00494E1E" w:rsidRDefault="00F30B41" w:rsidP="005B4521">
            <w:pPr>
              <w:jc w:val="both"/>
              <w:rPr>
                <w:rFonts w:ascii="Arial" w:hAnsi="Arial" w:cs="Arial"/>
                <w:sz w:val="20"/>
                <w:szCs w:val="20"/>
              </w:rPr>
            </w:pPr>
            <w:r>
              <w:rPr>
                <w:rFonts w:ascii="Arial" w:hAnsi="Arial" w:cs="Arial"/>
                <w:sz w:val="20"/>
                <w:szCs w:val="20"/>
              </w:rPr>
              <w:t>210, 211</w:t>
            </w:r>
          </w:p>
        </w:tc>
      </w:tr>
      <w:tr w:rsidR="005B4521" w:rsidRPr="00494E1E" w14:paraId="50FD7A64" w14:textId="77777777" w:rsidTr="00E54DEA">
        <w:tc>
          <w:tcPr>
            <w:tcW w:w="4505" w:type="dxa"/>
          </w:tcPr>
          <w:p w14:paraId="21EE4F9A" w14:textId="633B3CBD" w:rsidR="005B4521" w:rsidRPr="00494E1E" w:rsidRDefault="00F30B41" w:rsidP="005B4521">
            <w:pPr>
              <w:jc w:val="both"/>
              <w:rPr>
                <w:rFonts w:ascii="Arial" w:hAnsi="Arial" w:cs="Arial"/>
                <w:sz w:val="20"/>
                <w:szCs w:val="20"/>
              </w:rPr>
            </w:pPr>
            <w:r>
              <w:rPr>
                <w:rFonts w:ascii="Arial" w:hAnsi="Arial" w:cs="Arial"/>
                <w:sz w:val="20"/>
                <w:szCs w:val="20"/>
              </w:rPr>
              <w:t>Complete application and remedy differences</w:t>
            </w:r>
          </w:p>
        </w:tc>
        <w:tc>
          <w:tcPr>
            <w:tcW w:w="4505" w:type="dxa"/>
          </w:tcPr>
          <w:p w14:paraId="4E709B2A" w14:textId="7295F786" w:rsidR="005B4521" w:rsidRPr="00494E1E" w:rsidRDefault="00F30B41" w:rsidP="005B4521">
            <w:pPr>
              <w:jc w:val="both"/>
              <w:rPr>
                <w:rFonts w:ascii="Arial" w:hAnsi="Arial" w:cs="Arial"/>
                <w:sz w:val="20"/>
                <w:szCs w:val="20"/>
              </w:rPr>
            </w:pPr>
            <w:r>
              <w:rPr>
                <w:rFonts w:ascii="Arial" w:hAnsi="Arial" w:cs="Arial"/>
                <w:sz w:val="20"/>
                <w:szCs w:val="20"/>
              </w:rPr>
              <w:t>107</w:t>
            </w:r>
          </w:p>
        </w:tc>
      </w:tr>
      <w:tr w:rsidR="005B4521" w:rsidRPr="00494E1E" w14:paraId="5F79591F" w14:textId="77777777" w:rsidTr="00E54DEA">
        <w:tc>
          <w:tcPr>
            <w:tcW w:w="4505" w:type="dxa"/>
          </w:tcPr>
          <w:p w14:paraId="274D29E4" w14:textId="401257D1" w:rsidR="005B4521" w:rsidRPr="00494E1E" w:rsidRDefault="00F30B41" w:rsidP="005B4521">
            <w:pPr>
              <w:jc w:val="both"/>
              <w:rPr>
                <w:rFonts w:ascii="Arial" w:hAnsi="Arial" w:cs="Arial"/>
                <w:sz w:val="20"/>
                <w:szCs w:val="20"/>
              </w:rPr>
            </w:pPr>
            <w:r>
              <w:rPr>
                <w:rFonts w:ascii="Arial" w:hAnsi="Arial" w:cs="Arial"/>
                <w:sz w:val="20"/>
                <w:szCs w:val="20"/>
              </w:rPr>
              <w:t>Declare reasons for refusal</w:t>
            </w:r>
          </w:p>
        </w:tc>
        <w:tc>
          <w:tcPr>
            <w:tcW w:w="4505" w:type="dxa"/>
          </w:tcPr>
          <w:p w14:paraId="564CE851" w14:textId="1ABFB263" w:rsidR="005B4521" w:rsidRPr="00494E1E" w:rsidRDefault="00F30B41" w:rsidP="005B4521">
            <w:pPr>
              <w:jc w:val="both"/>
              <w:rPr>
                <w:rFonts w:ascii="Arial" w:hAnsi="Arial" w:cs="Arial"/>
                <w:sz w:val="20"/>
                <w:szCs w:val="20"/>
              </w:rPr>
            </w:pPr>
            <w:r>
              <w:rPr>
                <w:rFonts w:ascii="Arial" w:hAnsi="Arial" w:cs="Arial"/>
                <w:sz w:val="20"/>
                <w:szCs w:val="20"/>
              </w:rPr>
              <w:t>109</w:t>
            </w:r>
          </w:p>
        </w:tc>
      </w:tr>
      <w:tr w:rsidR="005B4521" w:rsidRPr="00494E1E" w14:paraId="22B3BBAA" w14:textId="77777777" w:rsidTr="00E54DEA">
        <w:tc>
          <w:tcPr>
            <w:tcW w:w="4505" w:type="dxa"/>
          </w:tcPr>
          <w:p w14:paraId="4D5CD11A" w14:textId="47D48760" w:rsidR="005B4521" w:rsidRPr="00494E1E" w:rsidRDefault="00F30B41" w:rsidP="005B4521">
            <w:pPr>
              <w:jc w:val="both"/>
              <w:rPr>
                <w:rFonts w:ascii="Arial" w:hAnsi="Arial" w:cs="Arial"/>
                <w:sz w:val="20"/>
                <w:szCs w:val="20"/>
              </w:rPr>
            </w:pPr>
            <w:r>
              <w:rPr>
                <w:rFonts w:ascii="Arial" w:hAnsi="Arial" w:cs="Arial"/>
                <w:sz w:val="20"/>
                <w:szCs w:val="20"/>
              </w:rPr>
              <w:t>Decision on the refusal to grant SPC</w:t>
            </w:r>
          </w:p>
        </w:tc>
        <w:tc>
          <w:tcPr>
            <w:tcW w:w="4505" w:type="dxa"/>
          </w:tcPr>
          <w:p w14:paraId="7CCEC049" w14:textId="3F5A3C66" w:rsidR="005B4521" w:rsidRPr="00494E1E" w:rsidRDefault="00F30B41" w:rsidP="005B4521">
            <w:pPr>
              <w:jc w:val="both"/>
              <w:rPr>
                <w:rFonts w:ascii="Arial" w:hAnsi="Arial" w:cs="Arial"/>
                <w:sz w:val="20"/>
                <w:szCs w:val="20"/>
              </w:rPr>
            </w:pPr>
            <w:r>
              <w:rPr>
                <w:rFonts w:ascii="Arial" w:hAnsi="Arial" w:cs="Arial"/>
                <w:sz w:val="20"/>
                <w:szCs w:val="20"/>
              </w:rPr>
              <w:t>407</w:t>
            </w:r>
          </w:p>
        </w:tc>
      </w:tr>
      <w:tr w:rsidR="005B4521" w:rsidRPr="00494E1E" w14:paraId="0A075EB6" w14:textId="77777777" w:rsidTr="00E54DEA">
        <w:tc>
          <w:tcPr>
            <w:tcW w:w="4505" w:type="dxa"/>
          </w:tcPr>
          <w:p w14:paraId="64332812" w14:textId="3D647362" w:rsidR="005B4521" w:rsidRPr="00494E1E" w:rsidRDefault="00F30B41" w:rsidP="005B4521">
            <w:pPr>
              <w:jc w:val="both"/>
              <w:rPr>
                <w:rFonts w:ascii="Arial" w:hAnsi="Arial" w:cs="Arial"/>
                <w:sz w:val="20"/>
                <w:szCs w:val="20"/>
              </w:rPr>
            </w:pPr>
            <w:r>
              <w:rPr>
                <w:rFonts w:ascii="Arial" w:hAnsi="Arial" w:cs="Arial"/>
                <w:sz w:val="20"/>
                <w:szCs w:val="20"/>
              </w:rPr>
              <w:t>Grant SPC</w:t>
            </w:r>
          </w:p>
        </w:tc>
        <w:tc>
          <w:tcPr>
            <w:tcW w:w="4505" w:type="dxa"/>
          </w:tcPr>
          <w:p w14:paraId="1995270A" w14:textId="51AB468D" w:rsidR="005B4521" w:rsidRPr="00494E1E" w:rsidRDefault="00F30B41" w:rsidP="005B4521">
            <w:pPr>
              <w:jc w:val="both"/>
              <w:rPr>
                <w:rFonts w:ascii="Arial" w:hAnsi="Arial" w:cs="Arial"/>
                <w:sz w:val="20"/>
                <w:szCs w:val="20"/>
              </w:rPr>
            </w:pPr>
            <w:r>
              <w:rPr>
                <w:rFonts w:ascii="Arial" w:hAnsi="Arial" w:cs="Arial"/>
                <w:sz w:val="20"/>
                <w:szCs w:val="20"/>
              </w:rPr>
              <w:t>401</w:t>
            </w:r>
          </w:p>
        </w:tc>
      </w:tr>
      <w:tr w:rsidR="00D75CD7" w:rsidRPr="00494E1E" w14:paraId="454E73C5" w14:textId="77777777" w:rsidTr="00E54DEA">
        <w:tc>
          <w:tcPr>
            <w:tcW w:w="4505" w:type="dxa"/>
          </w:tcPr>
          <w:p w14:paraId="57C928CF" w14:textId="67EE81F7" w:rsidR="00D75CD7" w:rsidRPr="00494E1E" w:rsidRDefault="00D75CD7" w:rsidP="00D75CD7">
            <w:pPr>
              <w:jc w:val="both"/>
              <w:rPr>
                <w:rFonts w:ascii="Arial" w:hAnsi="Arial" w:cs="Arial"/>
                <w:sz w:val="20"/>
                <w:szCs w:val="20"/>
              </w:rPr>
            </w:pPr>
            <w:r>
              <w:rPr>
                <w:rFonts w:ascii="Arial" w:hAnsi="Arial" w:cs="Arial"/>
                <w:sz w:val="20"/>
                <w:szCs w:val="20"/>
              </w:rPr>
              <w:t>Extend time limit; procedural decision</w:t>
            </w:r>
          </w:p>
        </w:tc>
        <w:tc>
          <w:tcPr>
            <w:tcW w:w="4505" w:type="dxa"/>
          </w:tcPr>
          <w:p w14:paraId="5B2F6BFB" w14:textId="43FCC49C" w:rsidR="00D75CD7" w:rsidRPr="00494E1E" w:rsidRDefault="00D75CD7" w:rsidP="00D75CD7">
            <w:pPr>
              <w:jc w:val="both"/>
              <w:rPr>
                <w:rFonts w:ascii="Arial" w:hAnsi="Arial" w:cs="Arial"/>
                <w:sz w:val="20"/>
                <w:szCs w:val="20"/>
              </w:rPr>
            </w:pPr>
            <w:r>
              <w:rPr>
                <w:rFonts w:ascii="Arial" w:hAnsi="Arial" w:cs="Arial"/>
                <w:sz w:val="20"/>
                <w:szCs w:val="20"/>
              </w:rPr>
              <w:t>260; 261</w:t>
            </w:r>
          </w:p>
        </w:tc>
      </w:tr>
      <w:tr w:rsidR="00D75CD7" w:rsidRPr="00494E1E" w14:paraId="7542EC8E" w14:textId="77777777" w:rsidTr="00E54DEA">
        <w:tc>
          <w:tcPr>
            <w:tcW w:w="4505" w:type="dxa"/>
          </w:tcPr>
          <w:p w14:paraId="5518B0D4" w14:textId="59D15512" w:rsidR="00D75CD7" w:rsidRPr="00494E1E" w:rsidRDefault="00D75CD7" w:rsidP="00D75CD7">
            <w:pPr>
              <w:jc w:val="both"/>
              <w:rPr>
                <w:rFonts w:ascii="Arial" w:hAnsi="Arial" w:cs="Arial"/>
                <w:sz w:val="20"/>
                <w:szCs w:val="20"/>
              </w:rPr>
            </w:pPr>
            <w:r>
              <w:rPr>
                <w:rFonts w:ascii="Arial" w:hAnsi="Arial" w:cs="Arial"/>
                <w:sz w:val="20"/>
                <w:szCs w:val="20"/>
              </w:rPr>
              <w:t>Return to previous state</w:t>
            </w:r>
          </w:p>
        </w:tc>
        <w:tc>
          <w:tcPr>
            <w:tcW w:w="4505" w:type="dxa"/>
          </w:tcPr>
          <w:p w14:paraId="2F449633" w14:textId="4EB976F8" w:rsidR="00D75CD7" w:rsidRPr="00494E1E" w:rsidRDefault="00D75CD7" w:rsidP="00D75CD7">
            <w:pPr>
              <w:jc w:val="both"/>
              <w:rPr>
                <w:rFonts w:ascii="Arial" w:hAnsi="Arial" w:cs="Arial"/>
                <w:sz w:val="20"/>
                <w:szCs w:val="20"/>
              </w:rPr>
            </w:pPr>
            <w:r>
              <w:rPr>
                <w:rFonts w:ascii="Arial" w:hAnsi="Arial" w:cs="Arial"/>
                <w:sz w:val="20"/>
                <w:szCs w:val="20"/>
              </w:rPr>
              <w:t>291, 295, 297</w:t>
            </w:r>
          </w:p>
        </w:tc>
      </w:tr>
      <w:tr w:rsidR="00D75CD7" w:rsidRPr="00494E1E" w14:paraId="1768E7D5" w14:textId="77777777" w:rsidTr="00E54DEA">
        <w:tc>
          <w:tcPr>
            <w:tcW w:w="4505" w:type="dxa"/>
          </w:tcPr>
          <w:p w14:paraId="165B4074" w14:textId="7A6B91E3" w:rsidR="00D75CD7" w:rsidRDefault="00D75CD7" w:rsidP="00D75CD7">
            <w:pPr>
              <w:jc w:val="both"/>
              <w:rPr>
                <w:rFonts w:ascii="Arial" w:hAnsi="Arial" w:cs="Arial"/>
                <w:sz w:val="20"/>
                <w:szCs w:val="20"/>
              </w:rPr>
            </w:pPr>
            <w:r>
              <w:rPr>
                <w:rFonts w:ascii="Arial" w:hAnsi="Arial" w:cs="Arial"/>
                <w:sz w:val="20"/>
                <w:szCs w:val="20"/>
              </w:rPr>
              <w:t>Withdrawal of SPC</w:t>
            </w:r>
          </w:p>
        </w:tc>
        <w:tc>
          <w:tcPr>
            <w:tcW w:w="4505" w:type="dxa"/>
          </w:tcPr>
          <w:p w14:paraId="45C4511F" w14:textId="0BC8BB69" w:rsidR="00D75CD7" w:rsidRDefault="00D75CD7" w:rsidP="00D75CD7">
            <w:pPr>
              <w:jc w:val="both"/>
              <w:rPr>
                <w:rFonts w:ascii="Arial" w:hAnsi="Arial" w:cs="Arial"/>
                <w:sz w:val="20"/>
                <w:szCs w:val="20"/>
              </w:rPr>
            </w:pPr>
            <w:r>
              <w:rPr>
                <w:rFonts w:ascii="Arial" w:hAnsi="Arial" w:cs="Arial"/>
                <w:sz w:val="20"/>
                <w:szCs w:val="20"/>
              </w:rPr>
              <w:t>202, 606, 611</w:t>
            </w:r>
          </w:p>
        </w:tc>
      </w:tr>
      <w:tr w:rsidR="00D75CD7" w:rsidRPr="00494E1E" w14:paraId="206AD5AC" w14:textId="77777777" w:rsidTr="00E54DEA">
        <w:tc>
          <w:tcPr>
            <w:tcW w:w="4505" w:type="dxa"/>
          </w:tcPr>
          <w:p w14:paraId="6ADE7030" w14:textId="6CBC57C9" w:rsidR="00D75CD7" w:rsidRDefault="00D75CD7" w:rsidP="00D75CD7">
            <w:pPr>
              <w:jc w:val="both"/>
              <w:rPr>
                <w:rFonts w:ascii="Arial" w:hAnsi="Arial" w:cs="Arial"/>
                <w:sz w:val="20"/>
                <w:szCs w:val="20"/>
              </w:rPr>
            </w:pPr>
            <w:r>
              <w:rPr>
                <w:rFonts w:ascii="Arial" w:hAnsi="Arial" w:cs="Arial"/>
                <w:sz w:val="20"/>
                <w:szCs w:val="20"/>
              </w:rPr>
              <w:t>Request a valid representative</w:t>
            </w:r>
          </w:p>
        </w:tc>
        <w:tc>
          <w:tcPr>
            <w:tcW w:w="4505" w:type="dxa"/>
          </w:tcPr>
          <w:p w14:paraId="7282D679" w14:textId="1080B74E" w:rsidR="00D75CD7" w:rsidRDefault="00D75CD7" w:rsidP="00D75CD7">
            <w:pPr>
              <w:jc w:val="both"/>
              <w:rPr>
                <w:rFonts w:ascii="Arial" w:hAnsi="Arial" w:cs="Arial"/>
                <w:sz w:val="20"/>
                <w:szCs w:val="20"/>
              </w:rPr>
            </w:pPr>
            <w:r>
              <w:rPr>
                <w:rFonts w:ascii="Arial" w:hAnsi="Arial" w:cs="Arial"/>
                <w:sz w:val="20"/>
                <w:szCs w:val="20"/>
              </w:rPr>
              <w:t>199, 211</w:t>
            </w:r>
          </w:p>
        </w:tc>
      </w:tr>
    </w:tbl>
    <w:p w14:paraId="4BCA9F3F" w14:textId="104BC962" w:rsidR="00EE549C" w:rsidRPr="00494E1E" w:rsidRDefault="00EE549C" w:rsidP="00EE549C">
      <w:pPr>
        <w:pStyle w:val="Caption"/>
        <w:rPr>
          <w:rFonts w:ascii="Arial" w:hAnsi="Arial" w:cs="Arial"/>
          <w:lang w:val="en-GB"/>
        </w:rPr>
      </w:pPr>
      <w:r w:rsidRPr="00494E1E">
        <w:rPr>
          <w:rFonts w:ascii="Arial" w:hAnsi="Arial" w:cs="Arial"/>
          <w:lang w:val="en-GB"/>
        </w:rPr>
        <w:t xml:space="preserve">Table </w:t>
      </w:r>
      <w:r w:rsidRPr="00494E1E">
        <w:rPr>
          <w:rFonts w:ascii="Arial" w:hAnsi="Arial" w:cs="Arial"/>
          <w:lang w:val="en-GB"/>
        </w:rPr>
        <w:fldChar w:fldCharType="begin"/>
      </w:r>
      <w:r w:rsidRPr="00494E1E">
        <w:rPr>
          <w:rFonts w:ascii="Arial" w:hAnsi="Arial" w:cs="Arial"/>
          <w:lang w:val="en-GB"/>
        </w:rPr>
        <w:instrText xml:space="preserve"> SEQ Table \* ARABIC </w:instrText>
      </w:r>
      <w:r w:rsidRPr="00494E1E">
        <w:rPr>
          <w:rFonts w:ascii="Arial" w:hAnsi="Arial" w:cs="Arial"/>
          <w:lang w:val="en-GB"/>
        </w:rPr>
        <w:fldChar w:fldCharType="separate"/>
      </w:r>
      <w:r w:rsidR="00D01C68">
        <w:rPr>
          <w:rFonts w:ascii="Arial" w:hAnsi="Arial" w:cs="Arial"/>
          <w:noProof/>
          <w:lang w:val="en-GB"/>
        </w:rPr>
        <w:t>2</w:t>
      </w:r>
      <w:r w:rsidRPr="00494E1E">
        <w:rPr>
          <w:rFonts w:ascii="Arial" w:hAnsi="Arial" w:cs="Arial"/>
          <w:lang w:val="en-GB"/>
        </w:rPr>
        <w:fldChar w:fldCharType="end"/>
      </w:r>
      <w:r w:rsidRPr="00494E1E">
        <w:rPr>
          <w:rFonts w:ascii="Arial" w:hAnsi="Arial" w:cs="Arial"/>
          <w:lang w:val="en-GB"/>
        </w:rPr>
        <w:t xml:space="preserve"> - list of </w:t>
      </w:r>
      <w:r w:rsidR="003D5E00">
        <w:rPr>
          <w:rFonts w:ascii="Arial" w:hAnsi="Arial" w:cs="Arial"/>
          <w:lang w:val="en-GB"/>
        </w:rPr>
        <w:t>SPC</w:t>
      </w:r>
      <w:r w:rsidRPr="00494E1E">
        <w:rPr>
          <w:rFonts w:ascii="Arial" w:hAnsi="Arial" w:cs="Arial"/>
          <w:lang w:val="en-GB"/>
        </w:rPr>
        <w:t xml:space="preserve"> letters</w:t>
      </w:r>
    </w:p>
    <w:p w14:paraId="374C245B" w14:textId="48CD8ACE" w:rsidR="00EE549C" w:rsidRPr="00494E1E" w:rsidRDefault="00EE549C" w:rsidP="00EE549C">
      <w:pPr>
        <w:jc w:val="both"/>
        <w:rPr>
          <w:rFonts w:ascii="Arial" w:hAnsi="Arial" w:cs="Arial"/>
          <w:sz w:val="22"/>
          <w:lang w:val="en-GB"/>
        </w:rPr>
      </w:pPr>
      <w:r w:rsidRPr="00494E1E">
        <w:rPr>
          <w:rFonts w:ascii="Arial" w:hAnsi="Arial" w:cs="Arial"/>
          <w:sz w:val="22"/>
          <w:lang w:val="en-GB"/>
        </w:rPr>
        <w:t xml:space="preserve">Similar request is implemented in report  “3.3.1 Number of letters sent by letter type” in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color w:val="000000"/>
          <w:sz w:val="22"/>
          <w:lang w:val="en-GB" w:eastAsia="pl-PL"/>
        </w:rPr>
        <w:t>[3]</w:t>
      </w:r>
      <w:r w:rsidRPr="00494E1E">
        <w:rPr>
          <w:rFonts w:ascii="Arial" w:hAnsi="Arial" w:cs="Arial"/>
          <w:sz w:val="22"/>
          <w:lang w:val="en-GB"/>
        </w:rPr>
        <w:fldChar w:fldCharType="end"/>
      </w:r>
      <w:r w:rsidRPr="00494E1E">
        <w:rPr>
          <w:rFonts w:ascii="Arial" w:hAnsi="Arial" w:cs="Arial"/>
          <w:sz w:val="22"/>
          <w:lang w:val="en-GB"/>
        </w:rPr>
        <w:t>. However minor adjus</w:t>
      </w:r>
      <w:r w:rsidR="003D5E00">
        <w:rPr>
          <w:rFonts w:ascii="Arial" w:hAnsi="Arial" w:cs="Arial"/>
          <w:sz w:val="22"/>
          <w:lang w:val="en-GB"/>
        </w:rPr>
        <w:t>tm</w:t>
      </w:r>
      <w:r w:rsidRPr="00494E1E">
        <w:rPr>
          <w:rFonts w:ascii="Arial" w:hAnsi="Arial" w:cs="Arial"/>
          <w:sz w:val="22"/>
          <w:lang w:val="en-GB"/>
        </w:rPr>
        <w:t>ent should be made on existing report, namely:</w:t>
      </w:r>
    </w:p>
    <w:p w14:paraId="7F1B832F" w14:textId="77777777" w:rsidR="00EE549C" w:rsidRPr="00494E1E" w:rsidRDefault="00EE549C" w:rsidP="00F66793">
      <w:pPr>
        <w:pStyle w:val="ListParagraph"/>
        <w:numPr>
          <w:ilvl w:val="0"/>
          <w:numId w:val="9"/>
        </w:numPr>
        <w:jc w:val="both"/>
        <w:rPr>
          <w:sz w:val="22"/>
          <w:lang w:val="en-GB"/>
        </w:rPr>
      </w:pPr>
      <w:r w:rsidRPr="00494E1E">
        <w:rPr>
          <w:sz w:val="22"/>
          <w:lang w:val="en-GB"/>
        </w:rPr>
        <w:t xml:space="preserve">additional filters should be added: Validity and Dossier Type </w:t>
      </w:r>
    </w:p>
    <w:p w14:paraId="5D8490E4" w14:textId="77777777" w:rsidR="00EE549C" w:rsidRPr="00494E1E" w:rsidRDefault="00EE549C" w:rsidP="00EE549C">
      <w:pPr>
        <w:pStyle w:val="ListParagraph"/>
        <w:jc w:val="both"/>
        <w:rPr>
          <w:sz w:val="22"/>
          <w:lang w:val="en-GB"/>
        </w:rPr>
      </w:pPr>
      <w:r w:rsidRPr="00494E1E">
        <w:rPr>
          <w:sz w:val="22"/>
          <w:lang w:val="en-GB"/>
        </w:rPr>
        <w:t xml:space="preserve">OR </w:t>
      </w:r>
    </w:p>
    <w:p w14:paraId="41B76D8B" w14:textId="3B94ADB0" w:rsidR="00EE549C" w:rsidRPr="00494E1E" w:rsidRDefault="00A16FB4" w:rsidP="00F66793">
      <w:pPr>
        <w:pStyle w:val="ListParagraph"/>
        <w:numPr>
          <w:ilvl w:val="0"/>
          <w:numId w:val="9"/>
        </w:numPr>
        <w:jc w:val="both"/>
        <w:rPr>
          <w:sz w:val="22"/>
          <w:lang w:val="en-GB"/>
        </w:rPr>
      </w:pPr>
      <w:r w:rsidRPr="00494E1E">
        <w:rPr>
          <w:sz w:val="22"/>
          <w:lang w:val="en-GB"/>
        </w:rPr>
        <w:t>Select</w:t>
      </w:r>
      <w:r w:rsidR="00EE549C" w:rsidRPr="00494E1E">
        <w:rPr>
          <w:sz w:val="22"/>
          <w:lang w:val="en-GB"/>
        </w:rPr>
        <w:t xml:space="preserve"> only Valid letters in </w:t>
      </w:r>
      <w:r w:rsidR="003D5E00">
        <w:rPr>
          <w:sz w:val="22"/>
          <w:lang w:val="en-GB"/>
        </w:rPr>
        <w:t>SPC</w:t>
      </w:r>
      <w:r w:rsidR="00EE549C" w:rsidRPr="00494E1E">
        <w:rPr>
          <w:sz w:val="22"/>
          <w:lang w:val="en-GB"/>
        </w:rPr>
        <w:t xml:space="preserve"> dossiers. </w:t>
      </w:r>
    </w:p>
    <w:p w14:paraId="34F24ADC" w14:textId="0282D62F" w:rsidR="00EE549C" w:rsidRPr="00494E1E" w:rsidRDefault="00D23124" w:rsidP="00EE549C">
      <w:pPr>
        <w:jc w:val="both"/>
        <w:rPr>
          <w:rFonts w:ascii="Arial" w:hAnsi="Arial" w:cs="Arial"/>
          <w:sz w:val="22"/>
          <w:lang w:val="en-GB"/>
        </w:rPr>
      </w:pPr>
      <w:r w:rsidRPr="00494E1E">
        <w:rPr>
          <w:rFonts w:ascii="Arial" w:hAnsi="Arial" w:cs="Arial"/>
          <w:sz w:val="22"/>
          <w:lang w:val="en-GB"/>
        </w:rPr>
        <w:t>Default is option 2</w:t>
      </w:r>
      <w:r w:rsidR="005B4521" w:rsidRPr="00494E1E">
        <w:rPr>
          <w:rFonts w:ascii="Arial" w:hAnsi="Arial" w:cs="Arial"/>
          <w:sz w:val="22"/>
          <w:lang w:val="en-GB"/>
        </w:rPr>
        <w:t xml:space="preserve"> and is same as in </w:t>
      </w:r>
      <w:r w:rsidR="005B4521" w:rsidRPr="00494E1E">
        <w:rPr>
          <w:rFonts w:ascii="Arial" w:hAnsi="Arial" w:cs="Arial"/>
          <w:sz w:val="22"/>
          <w:lang w:val="en-GB"/>
        </w:rPr>
        <w:fldChar w:fldCharType="begin"/>
      </w:r>
      <w:r w:rsidR="005B4521" w:rsidRPr="00494E1E">
        <w:rPr>
          <w:rFonts w:ascii="Arial" w:hAnsi="Arial" w:cs="Arial"/>
          <w:sz w:val="22"/>
          <w:lang w:val="en-GB"/>
        </w:rPr>
        <w:instrText xml:space="preserve"> REF _Ref92390196 \h  \* MERGEFORMAT </w:instrText>
      </w:r>
      <w:r w:rsidR="005B4521" w:rsidRPr="00494E1E">
        <w:rPr>
          <w:rFonts w:ascii="Arial" w:hAnsi="Arial" w:cs="Arial"/>
          <w:sz w:val="22"/>
          <w:lang w:val="en-GB"/>
        </w:rPr>
      </w:r>
      <w:r w:rsidR="005B4521" w:rsidRPr="00494E1E">
        <w:rPr>
          <w:rFonts w:ascii="Arial" w:hAnsi="Arial" w:cs="Arial"/>
          <w:sz w:val="22"/>
          <w:lang w:val="en-GB"/>
        </w:rPr>
        <w:fldChar w:fldCharType="separate"/>
      </w:r>
      <w:r w:rsidR="00D01C68" w:rsidRPr="00D01C68">
        <w:rPr>
          <w:rFonts w:ascii="Arial" w:hAnsi="Arial" w:cs="Arial"/>
          <w:color w:val="44546A" w:themeColor="text2"/>
          <w:lang w:val="en-GB"/>
        </w:rPr>
        <w:t xml:space="preserve">Total number of </w:t>
      </w:r>
      <w:r w:rsidR="003D5E00">
        <w:rPr>
          <w:rFonts w:ascii="Arial" w:hAnsi="Arial" w:cs="Arial"/>
          <w:color w:val="44546A" w:themeColor="text2"/>
          <w:lang w:val="en-GB"/>
        </w:rPr>
        <w:t>NP</w:t>
      </w:r>
      <w:r w:rsidR="00D01C68" w:rsidRPr="00D01C68">
        <w:rPr>
          <w:rFonts w:ascii="Arial" w:hAnsi="Arial" w:cs="Arial"/>
          <w:color w:val="44546A" w:themeColor="text2"/>
          <w:lang w:val="en-GB"/>
        </w:rPr>
        <w:t xml:space="preserve"> letters</w:t>
      </w:r>
      <w:r w:rsidR="005B4521" w:rsidRPr="00494E1E">
        <w:rPr>
          <w:rFonts w:ascii="Arial" w:hAnsi="Arial" w:cs="Arial"/>
          <w:sz w:val="22"/>
          <w:lang w:val="en-GB"/>
        </w:rPr>
        <w:fldChar w:fldCharType="end"/>
      </w:r>
      <w:r w:rsidR="005B4521" w:rsidRPr="00494E1E">
        <w:rPr>
          <w:rFonts w:ascii="Arial" w:hAnsi="Arial" w:cs="Arial"/>
          <w:sz w:val="22"/>
          <w:lang w:val="en-GB"/>
        </w:rPr>
        <w:t>.</w:t>
      </w:r>
    </w:p>
    <w:p w14:paraId="73E4A5CC" w14:textId="77777777" w:rsidR="005B4521" w:rsidRPr="00494E1E" w:rsidRDefault="005B4521" w:rsidP="00EE549C">
      <w:pPr>
        <w:jc w:val="both"/>
        <w:rPr>
          <w:rFonts w:ascii="Arial" w:hAnsi="Arial" w:cs="Arial"/>
          <w:sz w:val="22"/>
          <w:lang w:val="en-GB"/>
        </w:rPr>
      </w:pPr>
    </w:p>
    <w:p w14:paraId="4E2E99D6"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158889D0" w14:textId="5F4EFEBD" w:rsidR="00EE549C" w:rsidRPr="00494E1E" w:rsidRDefault="00EE549C" w:rsidP="005B4521">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321BB054" w14:textId="66A7BC2F" w:rsidR="00EE549C" w:rsidRPr="00494E1E" w:rsidRDefault="00EE549C" w:rsidP="00EE549C">
      <w:pPr>
        <w:pStyle w:val="Heading4"/>
        <w:jc w:val="both"/>
        <w:rPr>
          <w:rFonts w:eastAsia="Times New Roman"/>
          <w:b w:val="0"/>
          <w:color w:val="44546A" w:themeColor="text2"/>
          <w:shd w:val="clear" w:color="auto" w:fill="auto"/>
          <w:lang w:val="en-GB"/>
        </w:rPr>
      </w:pPr>
      <w:bookmarkStart w:id="26" w:name="_Ref92390154"/>
      <w:r w:rsidRPr="00494E1E">
        <w:rPr>
          <w:rFonts w:eastAsia="Times New Roman"/>
          <w:b w:val="0"/>
          <w:color w:val="44546A" w:themeColor="text2"/>
          <w:shd w:val="clear" w:color="auto" w:fill="auto"/>
          <w:lang w:val="en-GB"/>
        </w:rPr>
        <w:t>Requirements</w:t>
      </w:r>
      <w:bookmarkEnd w:id="26"/>
    </w:p>
    <w:p w14:paraId="3F98F139" w14:textId="1AC6D890" w:rsidR="00EE549C" w:rsidRPr="00494E1E" w:rsidRDefault="005B4521" w:rsidP="00EE549C">
      <w:pPr>
        <w:rPr>
          <w:rFonts w:ascii="Arial" w:hAnsi="Arial" w:cs="Arial"/>
          <w:lang w:val="en-GB"/>
        </w:rPr>
      </w:pPr>
      <w:r w:rsidRPr="00494E1E">
        <w:rPr>
          <w:rFonts w:ascii="Arial" w:hAnsi="Arial" w:cs="Arial"/>
          <w:sz w:val="22"/>
          <w:szCs w:val="20"/>
          <w:lang w:val="en-GB"/>
        </w:rPr>
        <w:t xml:space="preserve">Same as in </w:t>
      </w:r>
      <w:r w:rsidRPr="00494E1E">
        <w:rPr>
          <w:rFonts w:ascii="Arial" w:hAnsi="Arial" w:cs="Arial"/>
          <w:sz w:val="22"/>
          <w:lang w:val="en-GB"/>
        </w:rPr>
        <w:fldChar w:fldCharType="begin"/>
      </w:r>
      <w:r w:rsidRPr="00494E1E">
        <w:rPr>
          <w:rFonts w:ascii="Arial" w:hAnsi="Arial" w:cs="Arial"/>
          <w:sz w:val="22"/>
          <w:lang w:val="en-GB"/>
        </w:rPr>
        <w:instrText xml:space="preserve"> REF _Ref92390196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color w:val="44546A" w:themeColor="text2"/>
          <w:lang w:val="en-GB"/>
        </w:rPr>
        <w:t xml:space="preserve">Total number of </w:t>
      </w:r>
      <w:r w:rsidR="003D5E00">
        <w:rPr>
          <w:rFonts w:ascii="Arial" w:hAnsi="Arial" w:cs="Arial"/>
          <w:color w:val="44546A" w:themeColor="text2"/>
          <w:lang w:val="en-GB"/>
        </w:rPr>
        <w:t>NP</w:t>
      </w:r>
      <w:r w:rsidR="00D01C68" w:rsidRPr="00D01C68">
        <w:rPr>
          <w:rFonts w:ascii="Arial" w:hAnsi="Arial" w:cs="Arial"/>
          <w:color w:val="44546A" w:themeColor="text2"/>
          <w:lang w:val="en-GB"/>
        </w:rPr>
        <w:t xml:space="preserve"> letters</w:t>
      </w:r>
      <w:r w:rsidRPr="00494E1E">
        <w:rPr>
          <w:rFonts w:ascii="Arial" w:hAnsi="Arial" w:cs="Arial"/>
          <w:sz w:val="22"/>
          <w:lang w:val="en-GB"/>
        </w:rPr>
        <w:fldChar w:fldCharType="end"/>
      </w:r>
      <w:r w:rsidRPr="00494E1E">
        <w:rPr>
          <w:rFonts w:ascii="Arial" w:hAnsi="Arial" w:cs="Arial"/>
          <w:sz w:val="22"/>
          <w:lang w:val="en-GB"/>
        </w:rPr>
        <w:t xml:space="preserve">. - </w:t>
      </w:r>
      <w:r w:rsidRPr="00494E1E">
        <w:rPr>
          <w:rFonts w:ascii="Arial" w:hAnsi="Arial" w:cs="Arial"/>
          <w:sz w:val="22"/>
          <w:lang w:val="en-GB"/>
        </w:rPr>
        <w:fldChar w:fldCharType="begin"/>
      </w:r>
      <w:r w:rsidRPr="00494E1E">
        <w:rPr>
          <w:rFonts w:ascii="Arial" w:hAnsi="Arial" w:cs="Arial"/>
          <w:sz w:val="22"/>
          <w:lang w:val="en-GB"/>
        </w:rPr>
        <w:instrText xml:space="preserve"> REF _Ref92382253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b/>
          <w:color w:val="44546A" w:themeColor="text2"/>
          <w:lang w:val="en-GB"/>
        </w:rPr>
        <w:t>Requirements</w:t>
      </w:r>
      <w:r w:rsidRPr="00494E1E">
        <w:rPr>
          <w:rFonts w:ascii="Arial" w:hAnsi="Arial" w:cs="Arial"/>
          <w:sz w:val="22"/>
          <w:lang w:val="en-GB"/>
        </w:rPr>
        <w:fldChar w:fldCharType="end"/>
      </w:r>
    </w:p>
    <w:p w14:paraId="696AFE5B" w14:textId="77777777" w:rsidR="00EE549C" w:rsidRPr="00494E1E" w:rsidRDefault="00EE549C" w:rsidP="00EE549C">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48ACE36B" w14:textId="674725A1"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7" w:name="_Toc116995879"/>
      <w:r w:rsidRPr="00494E1E">
        <w:rPr>
          <w:color w:val="44546A" w:themeColor="text2"/>
          <w:lang w:val="en-GB"/>
        </w:rPr>
        <w:lastRenderedPageBreak/>
        <w:t xml:space="preserve">Number of </w:t>
      </w:r>
      <w:r w:rsidR="003D5E00">
        <w:rPr>
          <w:color w:val="44546A" w:themeColor="text2"/>
          <w:lang w:val="en-GB"/>
        </w:rPr>
        <w:t>SPC</w:t>
      </w:r>
      <w:r w:rsidRPr="00494E1E">
        <w:rPr>
          <w:color w:val="44546A" w:themeColor="text2"/>
          <w:lang w:val="en-GB"/>
        </w:rPr>
        <w:t xml:space="preserve"> fillings</w:t>
      </w:r>
      <w:bookmarkEnd w:id="27"/>
    </w:p>
    <w:p w14:paraId="2B9D4B1A"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C56E602" w14:textId="701D0249"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w:t>
      </w:r>
      <w:r w:rsidR="003D5E00">
        <w:rPr>
          <w:rFonts w:ascii="Arial" w:hAnsi="Arial" w:cs="Arial"/>
          <w:sz w:val="22"/>
          <w:szCs w:val="22"/>
          <w:lang w:val="en-GB"/>
        </w:rPr>
        <w:t>SPC</w:t>
      </w:r>
      <w:r w:rsidRPr="00494E1E">
        <w:rPr>
          <w:rFonts w:ascii="Arial" w:hAnsi="Arial" w:cs="Arial"/>
          <w:sz w:val="22"/>
          <w:szCs w:val="22"/>
          <w:lang w:val="en-GB"/>
        </w:rPr>
        <w:t xml:space="preserve"> fillings (</w:t>
      </w:r>
      <w:r w:rsidR="003D5E00">
        <w:rPr>
          <w:rFonts w:ascii="Arial" w:hAnsi="Arial" w:cs="Arial"/>
          <w:sz w:val="22"/>
          <w:szCs w:val="22"/>
          <w:lang w:val="en-GB"/>
        </w:rPr>
        <w:t>SPC</w:t>
      </w:r>
      <w:r w:rsidRPr="00494E1E">
        <w:rPr>
          <w:rFonts w:ascii="Arial" w:hAnsi="Arial" w:cs="Arial"/>
          <w:sz w:val="22"/>
          <w:szCs w:val="22"/>
          <w:lang w:val="en-GB"/>
        </w:rPr>
        <w:t xml:space="preserve"> dossiers), filled within reporting period, regardless of current status,</w:t>
      </w:r>
    </w:p>
    <w:p w14:paraId="3CC2B218" w14:textId="6D290AA4"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Same request is implemented in </w:t>
      </w:r>
      <w:r w:rsidR="00A16FB4" w:rsidRPr="00494E1E">
        <w:rPr>
          <w:rFonts w:ascii="Arial" w:hAnsi="Arial" w:cs="Arial"/>
          <w:sz w:val="22"/>
          <w:szCs w:val="22"/>
          <w:lang w:val="en-GB"/>
        </w:rPr>
        <w:t>report “</w:t>
      </w:r>
      <w:r w:rsidRPr="00494E1E">
        <w:rPr>
          <w:rFonts w:ascii="Arial" w:hAnsi="Arial" w:cs="Arial"/>
          <w:sz w:val="22"/>
          <w:szCs w:val="22"/>
          <w:lang w:val="en-GB"/>
        </w:rPr>
        <w:t>1.1.</w:t>
      </w:r>
      <w:r w:rsidR="00612782" w:rsidRPr="00494E1E">
        <w:rPr>
          <w:rFonts w:ascii="Arial" w:hAnsi="Arial" w:cs="Arial"/>
          <w:sz w:val="22"/>
          <w:szCs w:val="22"/>
          <w:lang w:val="en-GB"/>
        </w:rPr>
        <w:t>1</w:t>
      </w:r>
      <w:r w:rsidRPr="00494E1E">
        <w:rPr>
          <w:rFonts w:ascii="Arial" w:hAnsi="Arial" w:cs="Arial"/>
          <w:sz w:val="22"/>
          <w:szCs w:val="22"/>
          <w:lang w:val="en-GB"/>
        </w:rPr>
        <w:t xml:space="preserve"> Total number of </w:t>
      </w:r>
      <w:r w:rsidR="003D5E00">
        <w:rPr>
          <w:rFonts w:ascii="Arial" w:hAnsi="Arial" w:cs="Arial"/>
          <w:sz w:val="22"/>
          <w:szCs w:val="22"/>
          <w:lang w:val="en-GB"/>
        </w:rPr>
        <w:t>SPC</w:t>
      </w:r>
      <w:r w:rsidRPr="00494E1E">
        <w:rPr>
          <w:rFonts w:ascii="Arial" w:hAnsi="Arial" w:cs="Arial"/>
          <w:sz w:val="22"/>
          <w:szCs w:val="22"/>
          <w:lang w:val="en-GB"/>
        </w:rPr>
        <w:t xml:space="preserve"> fillings per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Although requirement for that report is per year, reporting period is adjustable, so same report should work for this requirement as well.</w:t>
      </w:r>
    </w:p>
    <w:p w14:paraId="1437149E"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01EB955" w14:textId="77777777" w:rsidR="00EE549C" w:rsidRPr="00494E1E" w:rsidRDefault="00EE549C" w:rsidP="00EE549C">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5B8B3BD" w14:textId="77777777" w:rsidR="00EE549C" w:rsidRPr="00494E1E" w:rsidRDefault="00EE549C" w:rsidP="00EE549C">
      <w:pPr>
        <w:rPr>
          <w:rFonts w:ascii="Arial" w:hAnsi="Arial" w:cs="Arial"/>
          <w:b/>
          <w:color w:val="44546A" w:themeColor="text2"/>
          <w:lang w:val="en-GB"/>
        </w:rPr>
      </w:pPr>
    </w:p>
    <w:p w14:paraId="29D44CE7"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5096FB54" w14:textId="02F62EB7" w:rsidR="00EE549C" w:rsidRPr="00494E1E" w:rsidRDefault="00EE549C" w:rsidP="00EE549C">
      <w:pPr>
        <w:rPr>
          <w:rFonts w:ascii="Arial" w:hAnsi="Arial" w:cs="Arial"/>
          <w:b/>
          <w:color w:val="44546A" w:themeColor="text2"/>
          <w:sz w:val="22"/>
          <w:szCs w:val="22"/>
          <w:lang w:val="en-GB"/>
        </w:rPr>
      </w:pPr>
      <w:r w:rsidRPr="00494E1E">
        <w:rPr>
          <w:rFonts w:ascii="Arial" w:hAnsi="Arial" w:cs="Arial"/>
          <w:sz w:val="22"/>
          <w:szCs w:val="22"/>
          <w:lang w:val="en-GB"/>
        </w:rPr>
        <w:t>Same as for “1.1.</w:t>
      </w:r>
      <w:r w:rsidR="00612782" w:rsidRPr="00494E1E">
        <w:rPr>
          <w:rFonts w:ascii="Arial" w:hAnsi="Arial" w:cs="Arial"/>
          <w:sz w:val="22"/>
          <w:szCs w:val="22"/>
          <w:lang w:val="en-GB"/>
        </w:rPr>
        <w:t>1</w:t>
      </w:r>
      <w:r w:rsidRPr="00494E1E">
        <w:rPr>
          <w:rFonts w:ascii="Arial" w:hAnsi="Arial" w:cs="Arial"/>
          <w:sz w:val="22"/>
          <w:szCs w:val="22"/>
          <w:lang w:val="en-GB"/>
        </w:rPr>
        <w:t xml:space="preserve"> Total number of </w:t>
      </w:r>
      <w:r w:rsidR="003D5E00">
        <w:rPr>
          <w:rFonts w:ascii="Arial" w:hAnsi="Arial" w:cs="Arial"/>
          <w:sz w:val="22"/>
          <w:szCs w:val="22"/>
          <w:lang w:val="en-GB"/>
        </w:rPr>
        <w:t>SPC</w:t>
      </w:r>
      <w:r w:rsidRPr="00494E1E">
        <w:rPr>
          <w:rFonts w:ascii="Arial" w:hAnsi="Arial" w:cs="Arial"/>
          <w:sz w:val="22"/>
          <w:szCs w:val="22"/>
          <w:lang w:val="en-GB"/>
        </w:rPr>
        <w:t xml:space="preserve"> fillings per year” described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w:t>
      </w:r>
    </w:p>
    <w:p w14:paraId="4B34B54F" w14:textId="77777777" w:rsidR="00EE549C" w:rsidRPr="00494E1E" w:rsidRDefault="00EE549C" w:rsidP="00EE549C">
      <w:pPr>
        <w:rPr>
          <w:rFonts w:ascii="Arial" w:hAnsi="Arial" w:cs="Arial"/>
          <w:b/>
          <w:color w:val="44546A" w:themeColor="text2"/>
          <w:lang w:val="en-GB"/>
        </w:rPr>
      </w:pPr>
    </w:p>
    <w:p w14:paraId="401C71D7" w14:textId="03763D8A"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8" w:name="_Toc116995880"/>
      <w:r w:rsidRPr="00494E1E">
        <w:rPr>
          <w:color w:val="44546A" w:themeColor="text2"/>
          <w:lang w:val="en-GB"/>
        </w:rPr>
        <w:t xml:space="preserve">Average time from </w:t>
      </w:r>
      <w:r w:rsidR="003D5E00">
        <w:rPr>
          <w:color w:val="44546A" w:themeColor="text2"/>
          <w:lang w:val="en-GB"/>
        </w:rPr>
        <w:t>SPC</w:t>
      </w:r>
      <w:r w:rsidRPr="00494E1E">
        <w:rPr>
          <w:color w:val="44546A" w:themeColor="text2"/>
          <w:lang w:val="en-GB"/>
        </w:rPr>
        <w:t xml:space="preserve"> filling to </w:t>
      </w:r>
      <w:r w:rsidR="003D5E00">
        <w:rPr>
          <w:color w:val="44546A" w:themeColor="text2"/>
          <w:lang w:val="en-GB"/>
        </w:rPr>
        <w:t>SPC</w:t>
      </w:r>
      <w:r w:rsidRPr="00494E1E">
        <w:rPr>
          <w:color w:val="44546A" w:themeColor="text2"/>
          <w:lang w:val="en-GB"/>
        </w:rPr>
        <w:t xml:space="preserve"> registration</w:t>
      </w:r>
      <w:bookmarkEnd w:id="28"/>
    </w:p>
    <w:p w14:paraId="1E480C4A"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D0C3BCA" w14:textId="3242791A"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average time from filling date to registration date of </w:t>
      </w:r>
      <w:r w:rsidR="003D5E00">
        <w:rPr>
          <w:rFonts w:ascii="Arial" w:hAnsi="Arial" w:cs="Arial"/>
          <w:sz w:val="22"/>
          <w:szCs w:val="22"/>
          <w:lang w:val="en-GB"/>
        </w:rPr>
        <w:t>SPC</w:t>
      </w:r>
      <w:r w:rsidRPr="00494E1E">
        <w:rPr>
          <w:rFonts w:ascii="Arial" w:hAnsi="Arial" w:cs="Arial"/>
          <w:sz w:val="22"/>
          <w:szCs w:val="22"/>
          <w:lang w:val="en-GB"/>
        </w:rPr>
        <w:t xml:space="preserve"> within reporting period.</w:t>
      </w:r>
    </w:p>
    <w:p w14:paraId="695E841B" w14:textId="28912887"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Similar request is implemented in </w:t>
      </w:r>
      <w:r w:rsidR="00A16FB4" w:rsidRPr="00494E1E">
        <w:rPr>
          <w:rFonts w:ascii="Arial" w:hAnsi="Arial" w:cs="Arial"/>
          <w:sz w:val="22"/>
          <w:szCs w:val="22"/>
          <w:lang w:val="en-GB"/>
        </w:rPr>
        <w:t>report “</w:t>
      </w:r>
      <w:r w:rsidR="00612782" w:rsidRPr="00494E1E">
        <w:rPr>
          <w:rFonts w:ascii="Arial" w:hAnsi="Arial" w:cs="Arial"/>
          <w:sz w:val="22"/>
          <w:szCs w:val="22"/>
          <w:lang w:val="en-GB"/>
        </w:rPr>
        <w:t>3.1.4.</w:t>
      </w:r>
      <w:r w:rsidR="00612782" w:rsidRPr="00494E1E">
        <w:rPr>
          <w:rFonts w:ascii="Arial" w:hAnsi="Arial" w:cs="Arial"/>
          <w:sz w:val="22"/>
          <w:szCs w:val="22"/>
          <w:lang w:val="en-GB"/>
        </w:rPr>
        <w:tab/>
        <w:t>Time from application to Design registration (QS-06)</w:t>
      </w:r>
      <w:r w:rsidRPr="00494E1E">
        <w:rPr>
          <w:rFonts w:ascii="Arial" w:hAnsi="Arial" w:cs="Arial"/>
          <w:sz w:val="22"/>
          <w:szCs w:val="22"/>
          <w:lang w:val="en-GB"/>
        </w:rPr>
        <w:t xml:space="preserve">”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Ref3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[3]</w:t>
      </w:r>
      <w:r w:rsidRPr="00494E1E">
        <w:rPr>
          <w:rFonts w:ascii="Arial" w:hAnsi="Arial" w:cs="Arial"/>
          <w:sz w:val="22"/>
          <w:szCs w:val="22"/>
          <w:lang w:val="en-GB"/>
        </w:rPr>
        <w:fldChar w:fldCharType="end"/>
      </w:r>
      <w:r w:rsidRPr="00494E1E">
        <w:rPr>
          <w:rFonts w:ascii="Arial" w:hAnsi="Arial" w:cs="Arial"/>
          <w:sz w:val="22"/>
          <w:szCs w:val="22"/>
          <w:lang w:val="en-GB"/>
        </w:rPr>
        <w:t xml:space="preserve">. </w:t>
      </w:r>
      <w:r w:rsidR="00612782" w:rsidRPr="00494E1E">
        <w:rPr>
          <w:rFonts w:ascii="Arial" w:hAnsi="Arial" w:cs="Arial"/>
          <w:sz w:val="22"/>
          <w:szCs w:val="22"/>
          <w:lang w:val="en-GB"/>
        </w:rPr>
        <w:t>However,</w:t>
      </w:r>
      <w:r w:rsidRPr="00494E1E">
        <w:rPr>
          <w:rFonts w:ascii="Arial" w:hAnsi="Arial" w:cs="Arial"/>
          <w:sz w:val="22"/>
          <w:szCs w:val="22"/>
          <w:lang w:val="en-GB"/>
        </w:rPr>
        <w:t xml:space="preserve"> in that report, </w:t>
      </w:r>
      <w:r w:rsidR="00612782" w:rsidRPr="00494E1E">
        <w:rPr>
          <w:rFonts w:ascii="Arial" w:hAnsi="Arial" w:cs="Arial"/>
          <w:sz w:val="22"/>
          <w:szCs w:val="22"/>
          <w:lang w:val="en-GB"/>
        </w:rPr>
        <w:t>median</w:t>
      </w:r>
      <w:r w:rsidRPr="00494E1E">
        <w:rPr>
          <w:rFonts w:ascii="Arial" w:hAnsi="Arial" w:cs="Arial"/>
          <w:sz w:val="22"/>
          <w:szCs w:val="22"/>
          <w:lang w:val="en-GB"/>
        </w:rPr>
        <w:t xml:space="preserve"> is used and not mean and </w:t>
      </w:r>
      <w:r w:rsidR="00612782" w:rsidRPr="00494E1E">
        <w:rPr>
          <w:rFonts w:ascii="Arial" w:hAnsi="Arial" w:cs="Arial"/>
          <w:sz w:val="22"/>
          <w:szCs w:val="22"/>
          <w:lang w:val="en-GB"/>
        </w:rPr>
        <w:t>time</w:t>
      </w:r>
      <w:r w:rsidRPr="00494E1E">
        <w:rPr>
          <w:rFonts w:ascii="Arial" w:hAnsi="Arial" w:cs="Arial"/>
          <w:sz w:val="22"/>
          <w:szCs w:val="22"/>
          <w:lang w:val="en-GB"/>
        </w:rPr>
        <w:t xml:space="preserve"> </w:t>
      </w:r>
      <w:r w:rsidR="00612782" w:rsidRPr="00494E1E">
        <w:rPr>
          <w:rFonts w:ascii="Arial" w:hAnsi="Arial" w:cs="Arial"/>
          <w:sz w:val="22"/>
          <w:szCs w:val="22"/>
          <w:lang w:val="en-GB"/>
        </w:rPr>
        <w:t>i</w:t>
      </w:r>
      <w:r w:rsidRPr="00494E1E">
        <w:rPr>
          <w:rFonts w:ascii="Arial" w:hAnsi="Arial" w:cs="Arial"/>
          <w:sz w:val="22"/>
          <w:szCs w:val="22"/>
          <w:lang w:val="en-GB"/>
        </w:rPr>
        <w:t xml:space="preserve">s from application date to registration date. </w:t>
      </w:r>
    </w:p>
    <w:p w14:paraId="69FEE3D6" w14:textId="77777777"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Similar request is also implemented in </w:t>
      </w:r>
    </w:p>
    <w:p w14:paraId="72777563" w14:textId="3C46CF1E"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“1.2.8. Average time in days from filling to closure of all dossiers closed in last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xml:space="preserve">. Although this report is yearly based and for all dossiers and statuses, filters are implemented there and can be used for this request as well (filter by dossier – </w:t>
      </w:r>
      <w:r w:rsidR="003D5E00">
        <w:rPr>
          <w:rFonts w:ascii="Arial" w:hAnsi="Arial" w:cs="Arial"/>
          <w:sz w:val="22"/>
          <w:szCs w:val="22"/>
          <w:lang w:val="en-GB"/>
        </w:rPr>
        <w:t>SPC</w:t>
      </w:r>
      <w:r w:rsidRPr="00494E1E">
        <w:rPr>
          <w:rFonts w:ascii="Arial" w:hAnsi="Arial" w:cs="Arial"/>
          <w:sz w:val="22"/>
          <w:szCs w:val="22"/>
          <w:lang w:val="en-GB"/>
        </w:rPr>
        <w:t xml:space="preserve"> dossier, filter by status – Registered, so same report can be used for this request as well.</w:t>
      </w:r>
    </w:p>
    <w:p w14:paraId="6BDF3F56"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6E8DC77E" w14:textId="77777777" w:rsidR="00EE549C" w:rsidRPr="00494E1E" w:rsidRDefault="00EE549C" w:rsidP="00EE549C">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02B135A" w14:textId="77777777" w:rsidR="00EE549C" w:rsidRPr="00494E1E" w:rsidRDefault="00EE549C" w:rsidP="00EE549C">
      <w:pPr>
        <w:rPr>
          <w:rFonts w:ascii="Arial" w:hAnsi="Arial" w:cs="Arial"/>
          <w:b/>
          <w:color w:val="44546A" w:themeColor="text2"/>
          <w:lang w:val="en-GB"/>
        </w:rPr>
      </w:pPr>
    </w:p>
    <w:p w14:paraId="1F9230CD"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666D86D" w14:textId="04595427" w:rsidR="00EE549C" w:rsidRPr="00494E1E" w:rsidRDefault="00EE549C" w:rsidP="00EE549C">
      <w:pPr>
        <w:rPr>
          <w:rFonts w:ascii="Arial" w:hAnsi="Arial" w:cs="Arial"/>
          <w:b/>
          <w:color w:val="44546A" w:themeColor="text2"/>
          <w:sz w:val="22"/>
          <w:szCs w:val="22"/>
          <w:lang w:val="en-GB"/>
        </w:rPr>
      </w:pPr>
      <w:r w:rsidRPr="00494E1E">
        <w:rPr>
          <w:rFonts w:ascii="Arial" w:hAnsi="Arial" w:cs="Arial"/>
          <w:sz w:val="22"/>
          <w:szCs w:val="22"/>
          <w:lang w:val="en-GB"/>
        </w:rPr>
        <w:t xml:space="preserve">Same as for “1.2.8. Average time in days from filling to closure of all dossiers closed in last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w:t>
      </w:r>
    </w:p>
    <w:p w14:paraId="7289B106" w14:textId="77777777" w:rsidR="00EE549C" w:rsidRPr="00494E1E" w:rsidRDefault="00EE549C" w:rsidP="00EE549C">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275934CF" w14:textId="0B7F2B0A"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9" w:name="_Ref92391995"/>
      <w:bookmarkStart w:id="30" w:name="_Ref92447254"/>
      <w:bookmarkStart w:id="31" w:name="_Toc116995881"/>
      <w:r w:rsidRPr="00494E1E">
        <w:rPr>
          <w:color w:val="44546A" w:themeColor="text2"/>
          <w:lang w:val="en-GB"/>
        </w:rPr>
        <w:lastRenderedPageBreak/>
        <w:t xml:space="preserve">Total number of open </w:t>
      </w:r>
      <w:r w:rsidR="003D5E00">
        <w:rPr>
          <w:color w:val="44546A" w:themeColor="text2"/>
          <w:lang w:val="en-GB"/>
        </w:rPr>
        <w:t>SPC</w:t>
      </w:r>
      <w:r w:rsidRPr="00494E1E">
        <w:rPr>
          <w:color w:val="44546A" w:themeColor="text2"/>
          <w:lang w:val="en-GB"/>
        </w:rPr>
        <w:t xml:space="preserve"> dossiers per examiner</w:t>
      </w:r>
      <w:bookmarkEnd w:id="29"/>
      <w:bookmarkEnd w:id="30"/>
      <w:bookmarkEnd w:id="31"/>
    </w:p>
    <w:p w14:paraId="244BA5F8"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52ADA7D" w14:textId="1590F5F8"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open </w:t>
      </w:r>
      <w:r w:rsidR="003D5E00">
        <w:rPr>
          <w:rFonts w:ascii="Arial" w:hAnsi="Arial" w:cs="Arial"/>
          <w:sz w:val="22"/>
          <w:szCs w:val="22"/>
          <w:lang w:val="en-GB"/>
        </w:rPr>
        <w:t>SPC</w:t>
      </w:r>
      <w:r w:rsidRPr="00494E1E">
        <w:rPr>
          <w:rFonts w:ascii="Arial" w:hAnsi="Arial" w:cs="Arial"/>
          <w:sz w:val="22"/>
          <w:szCs w:val="22"/>
          <w:lang w:val="en-GB"/>
        </w:rPr>
        <w:t xml:space="preserve"> dossiers grouped by examiner (GUARDIAN) and current status.</w:t>
      </w:r>
    </w:p>
    <w:p w14:paraId="580C9426" w14:textId="77777777" w:rsidR="00EE549C" w:rsidRPr="00494E1E" w:rsidRDefault="00EE549C" w:rsidP="00EE549C">
      <w:pPr>
        <w:jc w:val="both"/>
        <w:rPr>
          <w:rFonts w:ascii="Arial" w:hAnsi="Arial" w:cs="Arial"/>
          <w:sz w:val="22"/>
          <w:szCs w:val="22"/>
          <w:lang w:val="en-GB"/>
        </w:rPr>
      </w:pPr>
    </w:p>
    <w:p w14:paraId="759C4C1E" w14:textId="05BA3DEE" w:rsidR="00EE549C" w:rsidRPr="00494E1E" w:rsidRDefault="00EE549C" w:rsidP="00EE549C">
      <w:pPr>
        <w:widowControl w:val="0"/>
        <w:autoSpaceDE w:val="0"/>
        <w:autoSpaceDN w:val="0"/>
        <w:adjustRightInd w:val="0"/>
        <w:jc w:val="both"/>
        <w:rPr>
          <w:rFonts w:ascii="Arial" w:hAnsi="Arial" w:cs="Arial"/>
          <w:b/>
          <w:color w:val="44546A" w:themeColor="text2"/>
          <w:sz w:val="22"/>
          <w:szCs w:val="22"/>
          <w:lang w:val="en-GB"/>
        </w:rPr>
      </w:pPr>
      <w:r w:rsidRPr="00494E1E">
        <w:rPr>
          <w:rFonts w:ascii="Arial" w:hAnsi="Arial" w:cs="Arial"/>
          <w:sz w:val="22"/>
          <w:szCs w:val="22"/>
          <w:lang w:val="en-GB"/>
        </w:rPr>
        <w:t xml:space="preserve">Similar request is implemented in </w:t>
      </w:r>
      <w:r w:rsidR="00A16FB4" w:rsidRPr="00494E1E">
        <w:rPr>
          <w:rFonts w:ascii="Arial" w:hAnsi="Arial" w:cs="Arial"/>
          <w:sz w:val="22"/>
          <w:szCs w:val="22"/>
          <w:lang w:val="en-GB"/>
        </w:rPr>
        <w:t>report “</w:t>
      </w:r>
      <w:r w:rsidRPr="00494E1E">
        <w:rPr>
          <w:rFonts w:ascii="Arial" w:hAnsi="Arial" w:cs="Arial"/>
          <w:sz w:val="22"/>
          <w:szCs w:val="22"/>
          <w:lang w:val="en-GB"/>
        </w:rPr>
        <w:t>1.1.</w:t>
      </w:r>
      <w:r w:rsidR="00F54976" w:rsidRPr="00494E1E">
        <w:rPr>
          <w:rFonts w:ascii="Arial" w:hAnsi="Arial" w:cs="Arial"/>
          <w:sz w:val="22"/>
          <w:szCs w:val="22"/>
          <w:lang w:val="en-GB"/>
        </w:rPr>
        <w:t>3</w:t>
      </w:r>
      <w:r w:rsidRPr="00494E1E">
        <w:rPr>
          <w:rFonts w:ascii="Arial" w:hAnsi="Arial" w:cs="Arial"/>
          <w:sz w:val="22"/>
          <w:szCs w:val="22"/>
          <w:lang w:val="en-GB"/>
        </w:rPr>
        <w:t xml:space="preserve">. Total number of </w:t>
      </w:r>
      <w:r w:rsidR="003D5E00">
        <w:rPr>
          <w:rFonts w:ascii="Arial" w:hAnsi="Arial" w:cs="Arial"/>
          <w:sz w:val="22"/>
          <w:szCs w:val="22"/>
          <w:lang w:val="en-GB"/>
        </w:rPr>
        <w:t>SPC</w:t>
      </w:r>
      <w:r w:rsidRPr="00494E1E">
        <w:rPr>
          <w:rFonts w:ascii="Arial" w:hAnsi="Arial" w:cs="Arial"/>
          <w:sz w:val="22"/>
          <w:szCs w:val="22"/>
          <w:lang w:val="en-GB"/>
        </w:rPr>
        <w:t xml:space="preserve"> with current status in selected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xml:space="preserve">. However, no grouping by examiner is </w:t>
      </w:r>
      <w:r w:rsidR="00F54976" w:rsidRPr="00494E1E">
        <w:rPr>
          <w:rFonts w:ascii="Arial" w:hAnsi="Arial" w:cs="Arial"/>
          <w:sz w:val="22"/>
          <w:szCs w:val="22"/>
          <w:lang w:val="en-GB"/>
        </w:rPr>
        <w:t>implemented</w:t>
      </w:r>
      <w:r w:rsidRPr="00494E1E">
        <w:rPr>
          <w:rFonts w:ascii="Arial" w:hAnsi="Arial" w:cs="Arial"/>
          <w:sz w:val="22"/>
          <w:szCs w:val="22"/>
          <w:lang w:val="en-GB"/>
        </w:rPr>
        <w:t xml:space="preserve"> there. </w:t>
      </w:r>
      <w:r w:rsidR="00E54DEA" w:rsidRPr="00494E1E">
        <w:rPr>
          <w:rFonts w:ascii="Arial" w:hAnsi="Arial" w:cs="Arial"/>
          <w:sz w:val="22"/>
          <w:szCs w:val="22"/>
          <w:lang w:val="en-GB"/>
        </w:rPr>
        <w:t>Therefore,</w:t>
      </w:r>
      <w:r w:rsidRPr="00494E1E">
        <w:rPr>
          <w:rFonts w:ascii="Arial" w:hAnsi="Arial" w:cs="Arial"/>
          <w:sz w:val="22"/>
          <w:szCs w:val="22"/>
          <w:lang w:val="en-GB"/>
        </w:rPr>
        <w:t xml:space="preserve"> new report will be implemented.</w:t>
      </w:r>
      <w:r w:rsidRPr="00494E1E">
        <w:rPr>
          <w:rFonts w:ascii="Arial" w:hAnsi="Arial" w:cs="Arial"/>
          <w:b/>
          <w:color w:val="44546A" w:themeColor="text2"/>
          <w:sz w:val="22"/>
          <w:szCs w:val="22"/>
          <w:lang w:val="en-GB"/>
        </w:rPr>
        <w:t xml:space="preserve"> </w:t>
      </w:r>
      <w:r w:rsidRPr="00494E1E">
        <w:rPr>
          <w:rFonts w:ascii="Arial" w:hAnsi="Arial" w:cs="Arial"/>
          <w:sz w:val="22"/>
          <w:szCs w:val="22"/>
          <w:lang w:val="en-GB"/>
        </w:rPr>
        <w:t>Request</w:t>
      </w:r>
      <w:r w:rsidR="00E54DEA" w:rsidRPr="00494E1E">
        <w:rPr>
          <w:rFonts w:ascii="Arial" w:hAnsi="Arial" w:cs="Arial"/>
          <w:sz w:val="22"/>
          <w:szCs w:val="22"/>
          <w:lang w:val="en-GB"/>
        </w:rPr>
        <w:t xml:space="preserve"> </w:t>
      </w:r>
      <w:r w:rsidR="00E54DEA" w:rsidRPr="00494E1E">
        <w:rPr>
          <w:rFonts w:ascii="Arial" w:hAnsi="Arial" w:cs="Arial"/>
          <w:sz w:val="22"/>
          <w:szCs w:val="22"/>
          <w:lang w:val="en-GB"/>
        </w:rPr>
        <w:fldChar w:fldCharType="begin"/>
      </w:r>
      <w:r w:rsidR="00E54DEA" w:rsidRPr="00494E1E">
        <w:rPr>
          <w:rFonts w:ascii="Arial" w:hAnsi="Arial" w:cs="Arial"/>
          <w:sz w:val="22"/>
          <w:szCs w:val="22"/>
          <w:lang w:val="en-GB"/>
        </w:rPr>
        <w:instrText xml:space="preserve"> REF _Ref92391908 \h </w:instrText>
      </w:r>
      <w:r w:rsidR="00BA4A3A" w:rsidRPr="00494E1E">
        <w:rPr>
          <w:rFonts w:ascii="Arial" w:hAnsi="Arial" w:cs="Arial"/>
          <w:sz w:val="22"/>
          <w:szCs w:val="22"/>
          <w:lang w:val="en-GB"/>
        </w:rPr>
        <w:instrText xml:space="preserve"> \* MERGEFORMAT </w:instrText>
      </w:r>
      <w:r w:rsidR="00E54DEA" w:rsidRPr="00494E1E">
        <w:rPr>
          <w:rFonts w:ascii="Arial" w:hAnsi="Arial" w:cs="Arial"/>
          <w:sz w:val="22"/>
          <w:szCs w:val="22"/>
          <w:lang w:val="en-GB"/>
        </w:rPr>
      </w:r>
      <w:r w:rsidR="00E54DEA"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 xml:space="preserve">Total number of closed </w:t>
      </w:r>
      <w:r w:rsidR="003D5E00">
        <w:rPr>
          <w:rFonts w:ascii="Arial" w:hAnsi="Arial" w:cs="Arial"/>
          <w:color w:val="44546A" w:themeColor="text2"/>
          <w:sz w:val="22"/>
          <w:szCs w:val="22"/>
          <w:lang w:val="en-GB"/>
        </w:rPr>
        <w:t>SPC</w:t>
      </w:r>
      <w:r w:rsidR="00D01C68" w:rsidRPr="00D01C68">
        <w:rPr>
          <w:rFonts w:ascii="Arial" w:hAnsi="Arial" w:cs="Arial"/>
          <w:color w:val="44546A" w:themeColor="text2"/>
          <w:sz w:val="22"/>
          <w:szCs w:val="22"/>
          <w:lang w:val="en-GB"/>
        </w:rPr>
        <w:t xml:space="preserve"> dossiers per examiner</w:t>
      </w:r>
      <w:r w:rsidR="00E54DEA" w:rsidRPr="00494E1E">
        <w:rPr>
          <w:rFonts w:ascii="Arial" w:hAnsi="Arial" w:cs="Arial"/>
          <w:sz w:val="22"/>
          <w:szCs w:val="22"/>
          <w:lang w:val="en-GB"/>
        </w:rPr>
        <w:fldChar w:fldCharType="end"/>
      </w:r>
      <w:r w:rsidRPr="00494E1E">
        <w:rPr>
          <w:rFonts w:ascii="Arial" w:hAnsi="Arial" w:cs="Arial"/>
          <w:sz w:val="22"/>
          <w:szCs w:val="22"/>
          <w:lang w:val="en-GB"/>
        </w:rPr>
        <w:t xml:space="preserve"> is similar, although on different statuses. Reports could be joined in no issue regarding number of available statuses is </w:t>
      </w:r>
      <w:r w:rsidR="00F54976" w:rsidRPr="00494E1E">
        <w:rPr>
          <w:rFonts w:ascii="Arial" w:hAnsi="Arial" w:cs="Arial"/>
          <w:sz w:val="22"/>
          <w:szCs w:val="22"/>
          <w:lang w:val="en-GB"/>
        </w:rPr>
        <w:t>foreseen</w:t>
      </w:r>
      <w:r w:rsidRPr="00494E1E">
        <w:rPr>
          <w:rFonts w:ascii="Arial" w:hAnsi="Arial" w:cs="Arial"/>
          <w:sz w:val="22"/>
          <w:szCs w:val="22"/>
          <w:lang w:val="en-GB"/>
        </w:rPr>
        <w:t>.</w:t>
      </w:r>
    </w:p>
    <w:p w14:paraId="082124B2"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7A8975A3" w14:textId="77777777" w:rsidR="00EE549C" w:rsidRPr="00494E1E" w:rsidRDefault="00EE549C" w:rsidP="00EE549C">
      <w:pPr>
        <w:jc w:val="both"/>
        <w:rPr>
          <w:rFonts w:ascii="Arial" w:hAnsi="Arial" w:cs="Arial"/>
          <w:sz w:val="22"/>
          <w:szCs w:val="20"/>
          <w:lang w:val="en-GB"/>
        </w:rPr>
      </w:pPr>
      <w:r w:rsidRPr="00494E1E">
        <w:rPr>
          <w:rFonts w:ascii="Arial" w:hAnsi="Arial" w:cs="Arial"/>
          <w:sz w:val="22"/>
          <w:szCs w:val="20"/>
          <w:lang w:val="en-GB"/>
        </w:rPr>
        <w:t>Operational report</w:t>
      </w:r>
    </w:p>
    <w:p w14:paraId="0672D82B" w14:textId="77777777" w:rsidR="00EE549C" w:rsidRPr="00494E1E" w:rsidRDefault="00EE549C" w:rsidP="00EE549C">
      <w:pPr>
        <w:jc w:val="both"/>
        <w:rPr>
          <w:rFonts w:ascii="Arial" w:hAnsi="Arial" w:cs="Arial"/>
          <w:sz w:val="22"/>
          <w:szCs w:val="20"/>
          <w:lang w:val="en-GB"/>
        </w:rPr>
      </w:pPr>
    </w:p>
    <w:p w14:paraId="7EDB9719"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940A41A" w14:textId="77777777" w:rsidR="00EE549C" w:rsidRPr="00494E1E" w:rsidRDefault="00EE549C" w:rsidP="00EE549C">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EE549C" w:rsidRPr="00494E1E" w14:paraId="5FBE255E" w14:textId="77777777" w:rsidTr="00E54DEA">
        <w:trPr>
          <w:trHeight w:val="285"/>
        </w:trPr>
        <w:tc>
          <w:tcPr>
            <w:tcW w:w="1843" w:type="dxa"/>
            <w:shd w:val="clear" w:color="auto" w:fill="A6A6A6" w:themeFill="background1" w:themeFillShade="A6"/>
          </w:tcPr>
          <w:p w14:paraId="4FE44366"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02FA849D" w14:textId="77777777" w:rsidR="00EE549C" w:rsidRPr="00494E1E" w:rsidRDefault="00EE549C" w:rsidP="00E54D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EE549C" w:rsidRPr="00494E1E" w14:paraId="3447BBB8" w14:textId="77777777" w:rsidTr="00E54DEA">
        <w:trPr>
          <w:trHeight w:val="820"/>
        </w:trPr>
        <w:tc>
          <w:tcPr>
            <w:tcW w:w="1843" w:type="dxa"/>
            <w:shd w:val="clear" w:color="auto" w:fill="D9D9D9" w:themeFill="background1" w:themeFillShade="D9"/>
            <w:vAlign w:val="center"/>
          </w:tcPr>
          <w:p w14:paraId="1CAC790B"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1FAC6913" w14:textId="2BFE6969" w:rsidR="00EE549C" w:rsidRPr="00494E1E" w:rsidRDefault="00EE549C" w:rsidP="00E54DEA">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open </w:t>
            </w:r>
            <w:r w:rsidR="003D5E00">
              <w:rPr>
                <w:rFonts w:ascii="Arial" w:eastAsiaTheme="minorEastAsia" w:hAnsi="Arial" w:cs="Arial"/>
                <w:sz w:val="18"/>
                <w:szCs w:val="16"/>
                <w:lang w:eastAsia="en-US"/>
              </w:rPr>
              <w:t>SPC</w:t>
            </w:r>
            <w:r w:rsidRPr="00494E1E">
              <w:rPr>
                <w:rFonts w:ascii="Arial" w:eastAsiaTheme="minorEastAsia" w:hAnsi="Arial" w:cs="Arial"/>
                <w:sz w:val="18"/>
                <w:szCs w:val="16"/>
                <w:lang w:eastAsia="en-US"/>
              </w:rPr>
              <w:t xml:space="preserve"> (with current status Filled</w:t>
            </w:r>
            <w:r w:rsidR="00F54976" w:rsidRPr="00494E1E">
              <w:rPr>
                <w:rFonts w:ascii="Arial" w:eastAsiaTheme="minorEastAsia" w:hAnsi="Arial" w:cs="Arial"/>
                <w:sz w:val="18"/>
                <w:szCs w:val="16"/>
                <w:lang w:eastAsia="en-US"/>
              </w:rPr>
              <w:t xml:space="preserve"> or</w:t>
            </w:r>
            <w:r w:rsidRPr="00494E1E">
              <w:rPr>
                <w:rFonts w:ascii="Arial" w:eastAsiaTheme="minorEastAsia" w:hAnsi="Arial" w:cs="Arial"/>
                <w:sz w:val="18"/>
                <w:szCs w:val="16"/>
                <w:lang w:eastAsia="en-US"/>
              </w:rPr>
              <w:t xml:space="preserve"> Application) with current status date within reporting period, grouped by examiner (GUARDIAN field in DB).</w:t>
            </w:r>
          </w:p>
        </w:tc>
      </w:tr>
      <w:tr w:rsidR="00EE549C" w:rsidRPr="00494E1E" w14:paraId="59E8F715" w14:textId="77777777" w:rsidTr="00E54DEA">
        <w:trPr>
          <w:trHeight w:val="820"/>
        </w:trPr>
        <w:tc>
          <w:tcPr>
            <w:tcW w:w="1843" w:type="dxa"/>
            <w:shd w:val="clear" w:color="auto" w:fill="D9D9D9" w:themeFill="background1" w:themeFillShade="D9"/>
            <w:vAlign w:val="center"/>
          </w:tcPr>
          <w:p w14:paraId="3EF95610"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p w14:paraId="7E6783F1" w14:textId="77777777" w:rsidR="00EE549C" w:rsidRPr="00494E1E" w:rsidRDefault="00EE549C" w:rsidP="00E54DEA">
            <w:pPr>
              <w:keepNext/>
              <w:spacing w:after="120" w:line="240" w:lineRule="atLeast"/>
              <w:jc w:val="both"/>
              <w:rPr>
                <w:rFonts w:ascii="Arial" w:eastAsiaTheme="minorEastAsia" w:hAnsi="Arial" w:cs="Arial"/>
                <w:sz w:val="18"/>
                <w:szCs w:val="16"/>
                <w:lang w:eastAsia="en-US"/>
              </w:rPr>
            </w:pPr>
          </w:p>
          <w:tbl>
            <w:tblPr>
              <w:tblW w:w="5418" w:type="dxa"/>
              <w:tblLayout w:type="fixed"/>
              <w:tblLook w:val="04A0" w:firstRow="1" w:lastRow="0" w:firstColumn="1" w:lastColumn="0" w:noHBand="0" w:noVBand="1"/>
            </w:tblPr>
            <w:tblGrid>
              <w:gridCol w:w="1080"/>
              <w:gridCol w:w="1362"/>
              <w:gridCol w:w="698"/>
              <w:gridCol w:w="1003"/>
              <w:gridCol w:w="1275"/>
            </w:tblGrid>
            <w:tr w:rsidR="00F54976" w:rsidRPr="00494E1E" w14:paraId="6CA54888" w14:textId="77777777" w:rsidTr="00E54DEA">
              <w:trPr>
                <w:trHeight w:val="300"/>
              </w:trPr>
              <w:tc>
                <w:tcPr>
                  <w:tcW w:w="1080" w:type="dxa"/>
                  <w:tcBorders>
                    <w:top w:val="nil"/>
                    <w:left w:val="nil"/>
                    <w:bottom w:val="nil"/>
                    <w:right w:val="nil"/>
                  </w:tcBorders>
                  <w:shd w:val="clear" w:color="auto" w:fill="auto"/>
                  <w:vAlign w:val="bottom"/>
                  <w:hideMark/>
                </w:tcPr>
                <w:p w14:paraId="643DB679" w14:textId="77777777" w:rsidR="00F54976" w:rsidRPr="00494E1E" w:rsidRDefault="00F54976" w:rsidP="00E54DEA">
                  <w:pPr>
                    <w:rPr>
                      <w:rFonts w:ascii="Arial" w:hAnsi="Arial" w:cs="Arial"/>
                      <w:lang w:val="en-GB"/>
                    </w:rPr>
                  </w:pPr>
                </w:p>
              </w:tc>
              <w:tc>
                <w:tcPr>
                  <w:tcW w:w="1362" w:type="dxa"/>
                  <w:tcBorders>
                    <w:top w:val="nil"/>
                    <w:left w:val="nil"/>
                    <w:bottom w:val="nil"/>
                    <w:right w:val="nil"/>
                  </w:tcBorders>
                  <w:shd w:val="clear" w:color="auto" w:fill="auto"/>
                  <w:vAlign w:val="bottom"/>
                  <w:hideMark/>
                </w:tcPr>
                <w:p w14:paraId="2E8E3EF6"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69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1238A3"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39</w:t>
                  </w:r>
                </w:p>
              </w:tc>
              <w:tc>
                <w:tcPr>
                  <w:tcW w:w="1003" w:type="dxa"/>
                  <w:tcBorders>
                    <w:top w:val="single" w:sz="4" w:space="0" w:color="auto"/>
                    <w:left w:val="nil"/>
                    <w:bottom w:val="single" w:sz="4" w:space="0" w:color="auto"/>
                    <w:right w:val="single" w:sz="4" w:space="0" w:color="auto"/>
                  </w:tcBorders>
                  <w:shd w:val="clear" w:color="auto" w:fill="auto"/>
                  <w:vAlign w:val="bottom"/>
                  <w:hideMark/>
                </w:tcPr>
                <w:p w14:paraId="301393D1"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14:paraId="7A1A8127"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r>
            <w:tr w:rsidR="00F54976" w:rsidRPr="00494E1E" w14:paraId="7F9EE7B0" w14:textId="77777777" w:rsidTr="00E54DEA">
              <w:trPr>
                <w:trHeight w:val="660"/>
              </w:trPr>
              <w:tc>
                <w:tcPr>
                  <w:tcW w:w="1080" w:type="dxa"/>
                  <w:tcBorders>
                    <w:top w:val="nil"/>
                    <w:left w:val="nil"/>
                    <w:bottom w:val="nil"/>
                    <w:right w:val="nil"/>
                  </w:tcBorders>
                  <w:shd w:val="clear" w:color="auto" w:fill="auto"/>
                  <w:vAlign w:val="bottom"/>
                  <w:hideMark/>
                </w:tcPr>
                <w:p w14:paraId="1BDC79A7"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1362" w:type="dxa"/>
                  <w:tcBorders>
                    <w:top w:val="nil"/>
                    <w:left w:val="nil"/>
                    <w:bottom w:val="nil"/>
                    <w:right w:val="nil"/>
                  </w:tcBorders>
                  <w:shd w:val="clear" w:color="auto" w:fill="auto"/>
                  <w:vAlign w:val="bottom"/>
                  <w:hideMark/>
                </w:tcPr>
                <w:p w14:paraId="7433B30A"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698" w:type="dxa"/>
                  <w:tcBorders>
                    <w:top w:val="nil"/>
                    <w:left w:val="single" w:sz="4" w:space="0" w:color="auto"/>
                    <w:bottom w:val="single" w:sz="4" w:space="0" w:color="auto"/>
                    <w:right w:val="single" w:sz="4" w:space="0" w:color="auto"/>
                  </w:tcBorders>
                  <w:shd w:val="clear" w:color="auto" w:fill="auto"/>
                  <w:vAlign w:val="bottom"/>
                  <w:hideMark/>
                </w:tcPr>
                <w:p w14:paraId="7E686963"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1003" w:type="dxa"/>
                  <w:tcBorders>
                    <w:top w:val="nil"/>
                    <w:left w:val="nil"/>
                    <w:bottom w:val="single" w:sz="4" w:space="0" w:color="auto"/>
                    <w:right w:val="single" w:sz="4" w:space="0" w:color="auto"/>
                  </w:tcBorders>
                  <w:shd w:val="clear" w:color="auto" w:fill="auto"/>
                  <w:vAlign w:val="bottom"/>
                  <w:hideMark/>
                </w:tcPr>
                <w:p w14:paraId="069FE465"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Filled</w:t>
                  </w:r>
                </w:p>
              </w:tc>
              <w:tc>
                <w:tcPr>
                  <w:tcW w:w="1275" w:type="dxa"/>
                  <w:tcBorders>
                    <w:top w:val="nil"/>
                    <w:left w:val="nil"/>
                    <w:bottom w:val="single" w:sz="4" w:space="0" w:color="auto"/>
                    <w:right w:val="single" w:sz="4" w:space="0" w:color="auto"/>
                  </w:tcBorders>
                  <w:shd w:val="clear" w:color="auto" w:fill="auto"/>
                  <w:vAlign w:val="bottom"/>
                  <w:hideMark/>
                </w:tcPr>
                <w:p w14:paraId="3F0999AF"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Application</w:t>
                  </w:r>
                </w:p>
              </w:tc>
            </w:tr>
            <w:tr w:rsidR="00F54976" w:rsidRPr="00494E1E" w14:paraId="28903E26" w14:textId="77777777" w:rsidTr="00E54DEA">
              <w:trPr>
                <w:trHeight w:val="300"/>
              </w:trPr>
              <w:tc>
                <w:tcPr>
                  <w:tcW w:w="1080"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0E2B39E9"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1362" w:type="dxa"/>
                  <w:tcBorders>
                    <w:top w:val="single" w:sz="4" w:space="0" w:color="auto"/>
                    <w:left w:val="nil"/>
                    <w:bottom w:val="single" w:sz="4" w:space="0" w:color="auto"/>
                    <w:right w:val="single" w:sz="4" w:space="0" w:color="auto"/>
                  </w:tcBorders>
                  <w:shd w:val="clear" w:color="000000" w:fill="E2EFDA"/>
                  <w:vAlign w:val="bottom"/>
                  <w:hideMark/>
                </w:tcPr>
                <w:p w14:paraId="2B595392"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1CE7DD29"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003" w:type="dxa"/>
                  <w:tcBorders>
                    <w:top w:val="nil"/>
                    <w:left w:val="nil"/>
                    <w:bottom w:val="single" w:sz="4" w:space="0" w:color="auto"/>
                    <w:right w:val="single" w:sz="4" w:space="0" w:color="auto"/>
                  </w:tcBorders>
                  <w:shd w:val="clear" w:color="000000" w:fill="E2EFDA"/>
                  <w:vAlign w:val="bottom"/>
                  <w:hideMark/>
                </w:tcPr>
                <w:p w14:paraId="061C2E90"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275" w:type="dxa"/>
                  <w:tcBorders>
                    <w:top w:val="nil"/>
                    <w:left w:val="nil"/>
                    <w:bottom w:val="single" w:sz="4" w:space="0" w:color="auto"/>
                    <w:right w:val="single" w:sz="4" w:space="0" w:color="auto"/>
                  </w:tcBorders>
                  <w:shd w:val="clear" w:color="000000" w:fill="E2EFDA"/>
                  <w:vAlign w:val="bottom"/>
                  <w:hideMark/>
                </w:tcPr>
                <w:p w14:paraId="0232F46D"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r>
            <w:tr w:rsidR="00F54976" w:rsidRPr="00494E1E" w14:paraId="538693EB"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40ACEE47"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1362" w:type="dxa"/>
                  <w:tcBorders>
                    <w:top w:val="nil"/>
                    <w:left w:val="nil"/>
                    <w:bottom w:val="single" w:sz="4" w:space="0" w:color="auto"/>
                    <w:right w:val="single" w:sz="4" w:space="0" w:color="auto"/>
                  </w:tcBorders>
                  <w:shd w:val="clear" w:color="000000" w:fill="E2EFDA"/>
                  <w:vAlign w:val="bottom"/>
                  <w:hideMark/>
                </w:tcPr>
                <w:p w14:paraId="453DF5A8"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7505FC07"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6</w:t>
                  </w:r>
                </w:p>
              </w:tc>
              <w:tc>
                <w:tcPr>
                  <w:tcW w:w="1003" w:type="dxa"/>
                  <w:tcBorders>
                    <w:top w:val="nil"/>
                    <w:left w:val="nil"/>
                    <w:bottom w:val="single" w:sz="4" w:space="0" w:color="auto"/>
                    <w:right w:val="single" w:sz="4" w:space="0" w:color="auto"/>
                  </w:tcBorders>
                  <w:shd w:val="clear" w:color="000000" w:fill="E2EFDA"/>
                  <w:vAlign w:val="bottom"/>
                  <w:hideMark/>
                </w:tcPr>
                <w:p w14:paraId="01A29C1F"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275" w:type="dxa"/>
                  <w:tcBorders>
                    <w:top w:val="nil"/>
                    <w:left w:val="nil"/>
                    <w:bottom w:val="single" w:sz="4" w:space="0" w:color="auto"/>
                    <w:right w:val="single" w:sz="4" w:space="0" w:color="auto"/>
                  </w:tcBorders>
                  <w:shd w:val="clear" w:color="000000" w:fill="E2EFDA"/>
                  <w:vAlign w:val="bottom"/>
                  <w:hideMark/>
                </w:tcPr>
                <w:p w14:paraId="564C033D"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r>
            <w:tr w:rsidR="00F54976" w:rsidRPr="00494E1E" w14:paraId="5A1E3CB0"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6CE58372"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1362" w:type="dxa"/>
                  <w:tcBorders>
                    <w:top w:val="nil"/>
                    <w:left w:val="nil"/>
                    <w:bottom w:val="single" w:sz="4" w:space="0" w:color="auto"/>
                    <w:right w:val="single" w:sz="4" w:space="0" w:color="auto"/>
                  </w:tcBorders>
                  <w:shd w:val="clear" w:color="000000" w:fill="E2EFDA"/>
                  <w:vAlign w:val="bottom"/>
                  <w:hideMark/>
                </w:tcPr>
                <w:p w14:paraId="3BF0ADE4"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1B4BD8E0"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15</w:t>
                  </w:r>
                </w:p>
              </w:tc>
              <w:tc>
                <w:tcPr>
                  <w:tcW w:w="1003" w:type="dxa"/>
                  <w:tcBorders>
                    <w:top w:val="nil"/>
                    <w:left w:val="nil"/>
                    <w:bottom w:val="single" w:sz="4" w:space="0" w:color="auto"/>
                    <w:right w:val="single" w:sz="4" w:space="0" w:color="auto"/>
                  </w:tcBorders>
                  <w:shd w:val="clear" w:color="000000" w:fill="E2EFDA"/>
                  <w:vAlign w:val="bottom"/>
                  <w:hideMark/>
                </w:tcPr>
                <w:p w14:paraId="47CBC312"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275" w:type="dxa"/>
                  <w:tcBorders>
                    <w:top w:val="nil"/>
                    <w:left w:val="nil"/>
                    <w:bottom w:val="single" w:sz="4" w:space="0" w:color="auto"/>
                    <w:right w:val="single" w:sz="4" w:space="0" w:color="auto"/>
                  </w:tcBorders>
                  <w:shd w:val="clear" w:color="000000" w:fill="E2EFDA"/>
                  <w:vAlign w:val="bottom"/>
                  <w:hideMark/>
                </w:tcPr>
                <w:p w14:paraId="6F075E21"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F54976" w:rsidRPr="00494E1E" w14:paraId="4ED2F3CD"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550B064D"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1362" w:type="dxa"/>
                  <w:tcBorders>
                    <w:top w:val="nil"/>
                    <w:left w:val="nil"/>
                    <w:bottom w:val="single" w:sz="4" w:space="0" w:color="auto"/>
                    <w:right w:val="single" w:sz="4" w:space="0" w:color="auto"/>
                  </w:tcBorders>
                  <w:shd w:val="clear" w:color="000000" w:fill="E2EFDA"/>
                  <w:vAlign w:val="bottom"/>
                  <w:hideMark/>
                </w:tcPr>
                <w:p w14:paraId="22FD9410"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7525E65A"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7</w:t>
                  </w:r>
                </w:p>
              </w:tc>
              <w:tc>
                <w:tcPr>
                  <w:tcW w:w="1003" w:type="dxa"/>
                  <w:tcBorders>
                    <w:top w:val="nil"/>
                    <w:left w:val="nil"/>
                    <w:bottom w:val="single" w:sz="4" w:space="0" w:color="auto"/>
                    <w:right w:val="single" w:sz="4" w:space="0" w:color="auto"/>
                  </w:tcBorders>
                  <w:shd w:val="clear" w:color="000000" w:fill="E2EFDA"/>
                  <w:vAlign w:val="bottom"/>
                  <w:hideMark/>
                </w:tcPr>
                <w:p w14:paraId="4A0301E8"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275" w:type="dxa"/>
                  <w:tcBorders>
                    <w:top w:val="nil"/>
                    <w:left w:val="nil"/>
                    <w:bottom w:val="single" w:sz="4" w:space="0" w:color="auto"/>
                    <w:right w:val="single" w:sz="4" w:space="0" w:color="auto"/>
                  </w:tcBorders>
                  <w:shd w:val="clear" w:color="000000" w:fill="E2EFDA"/>
                  <w:vAlign w:val="bottom"/>
                  <w:hideMark/>
                </w:tcPr>
                <w:p w14:paraId="706CFAD1"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r>
            <w:tr w:rsidR="00F54976" w:rsidRPr="00494E1E" w14:paraId="45FDCC85"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0DDFDA24"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1362" w:type="dxa"/>
                  <w:tcBorders>
                    <w:top w:val="nil"/>
                    <w:left w:val="nil"/>
                    <w:bottom w:val="single" w:sz="4" w:space="0" w:color="auto"/>
                    <w:right w:val="single" w:sz="4" w:space="0" w:color="auto"/>
                  </w:tcBorders>
                  <w:shd w:val="clear" w:color="000000" w:fill="E2EFDA"/>
                  <w:vAlign w:val="bottom"/>
                  <w:hideMark/>
                </w:tcPr>
                <w:p w14:paraId="5FC0424F"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6DBCC97B"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003" w:type="dxa"/>
                  <w:tcBorders>
                    <w:top w:val="nil"/>
                    <w:left w:val="nil"/>
                    <w:bottom w:val="single" w:sz="4" w:space="0" w:color="auto"/>
                    <w:right w:val="single" w:sz="4" w:space="0" w:color="auto"/>
                  </w:tcBorders>
                  <w:shd w:val="clear" w:color="000000" w:fill="E2EFDA"/>
                  <w:vAlign w:val="bottom"/>
                  <w:hideMark/>
                </w:tcPr>
                <w:p w14:paraId="7E8A6C64"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275" w:type="dxa"/>
                  <w:tcBorders>
                    <w:top w:val="nil"/>
                    <w:left w:val="nil"/>
                    <w:bottom w:val="single" w:sz="4" w:space="0" w:color="auto"/>
                    <w:right w:val="single" w:sz="4" w:space="0" w:color="auto"/>
                  </w:tcBorders>
                  <w:shd w:val="clear" w:color="000000" w:fill="E2EFDA"/>
                  <w:vAlign w:val="bottom"/>
                  <w:hideMark/>
                </w:tcPr>
                <w:p w14:paraId="1F6D2A26"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bl>
          <w:p w14:paraId="349BD938" w14:textId="66E9F360" w:rsidR="00EE549C" w:rsidRPr="00494E1E" w:rsidRDefault="00EE549C" w:rsidP="00E54D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4</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w:t>
            </w:r>
            <w:r w:rsidR="00CD370D" w:rsidRPr="00494E1E">
              <w:rPr>
                <w:rFonts w:ascii="Arial" w:hAnsi="Arial" w:cs="Arial"/>
                <w:b w:val="0"/>
                <w:bCs w:val="0"/>
                <w:lang w:val="en-GB"/>
              </w:rPr>
              <w:t>: “</w:t>
            </w:r>
            <w:r w:rsidRPr="00494E1E">
              <w:rPr>
                <w:rFonts w:ascii="Arial" w:hAnsi="Arial" w:cs="Arial"/>
                <w:b w:val="0"/>
                <w:bCs w:val="0"/>
                <w:lang w:val="en-GB"/>
              </w:rPr>
              <w:t>1.1.</w:t>
            </w:r>
            <w:r w:rsidR="00E54DEA" w:rsidRPr="00494E1E">
              <w:rPr>
                <w:rFonts w:ascii="Arial" w:hAnsi="Arial" w:cs="Arial"/>
                <w:b w:val="0"/>
                <w:bCs w:val="0"/>
                <w:lang w:val="en-GB"/>
              </w:rPr>
              <w:t>9</w:t>
            </w:r>
            <w:r w:rsidRPr="00494E1E">
              <w:rPr>
                <w:rFonts w:ascii="Arial" w:hAnsi="Arial" w:cs="Arial"/>
                <w:b w:val="0"/>
                <w:bCs w:val="0"/>
                <w:lang w:val="en-GB"/>
              </w:rPr>
              <w:t xml:space="preserve"> Total number of open </w:t>
            </w:r>
            <w:r w:rsidR="003D5E00">
              <w:rPr>
                <w:rFonts w:ascii="Arial" w:hAnsi="Arial" w:cs="Arial"/>
                <w:b w:val="0"/>
                <w:bCs w:val="0"/>
                <w:lang w:val="en-GB"/>
              </w:rPr>
              <w:t>SPC</w:t>
            </w:r>
            <w:r w:rsidRPr="00494E1E">
              <w:rPr>
                <w:rFonts w:ascii="Arial" w:hAnsi="Arial" w:cs="Arial"/>
                <w:b w:val="0"/>
                <w:bCs w:val="0"/>
                <w:lang w:val="en-GB"/>
              </w:rPr>
              <w:t xml:space="preserve"> dossiers per examiner”</w:t>
            </w:r>
          </w:p>
        </w:tc>
      </w:tr>
      <w:tr w:rsidR="00EE549C" w:rsidRPr="00494E1E" w14:paraId="5186D2F8" w14:textId="77777777" w:rsidTr="00E54DEA">
        <w:trPr>
          <w:trHeight w:val="820"/>
        </w:trPr>
        <w:tc>
          <w:tcPr>
            <w:tcW w:w="1843" w:type="dxa"/>
            <w:shd w:val="clear" w:color="auto" w:fill="D9D9D9" w:themeFill="background1" w:themeFillShade="D9"/>
          </w:tcPr>
          <w:p w14:paraId="595BD43E"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32EA32C7" w14:textId="77777777" w:rsidR="00EE549C" w:rsidRPr="00494E1E" w:rsidRDefault="00EE549C" w:rsidP="00E54D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5DAAD77B" w14:textId="528A4F76"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SPC</w:t>
            </w:r>
            <w:r w:rsidR="00F54976" w:rsidRPr="00494E1E">
              <w:rPr>
                <w:rFonts w:eastAsiaTheme="minorEastAsia"/>
                <w:sz w:val="18"/>
                <w:szCs w:val="16"/>
                <w:lang w:val="en-GB" w:eastAsia="en-US"/>
              </w:rPr>
              <w:t xml:space="preserve"> </w:t>
            </w:r>
            <w:r w:rsidRPr="00494E1E">
              <w:rPr>
                <w:rFonts w:eastAsiaTheme="minorEastAsia"/>
                <w:sz w:val="18"/>
                <w:szCs w:val="16"/>
                <w:lang w:val="en-GB" w:eastAsia="en-US"/>
              </w:rPr>
              <w:t>by default)</w:t>
            </w:r>
          </w:p>
          <w:p w14:paraId="7E1965B1"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2F5F399A"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73319DFC"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3C5848D7" w14:textId="77777777" w:rsidR="00EE549C" w:rsidRPr="00494E1E" w:rsidRDefault="00EE549C" w:rsidP="00EE549C">
      <w:pPr>
        <w:rPr>
          <w:rFonts w:ascii="Arial" w:hAnsi="Arial" w:cs="Arial"/>
          <w:bCs/>
          <w:color w:val="44546A" w:themeColor="text2"/>
          <w:lang w:val="en-GB"/>
        </w:rPr>
      </w:pPr>
    </w:p>
    <w:p w14:paraId="21EF244B" w14:textId="77777777" w:rsidR="00EE549C" w:rsidRPr="00494E1E" w:rsidRDefault="00EE549C" w:rsidP="00EE549C">
      <w:pPr>
        <w:rPr>
          <w:rFonts w:ascii="Arial" w:hAnsi="Arial" w:cs="Arial"/>
          <w:color w:val="44546A" w:themeColor="text2"/>
          <w:lang w:val="en-GB"/>
        </w:rPr>
      </w:pPr>
      <w:r w:rsidRPr="00494E1E">
        <w:rPr>
          <w:rFonts w:ascii="Arial" w:hAnsi="Arial" w:cs="Arial"/>
          <w:color w:val="44546A" w:themeColor="text2"/>
          <w:lang w:val="en-GB"/>
        </w:rPr>
        <w:br w:type="page"/>
      </w:r>
    </w:p>
    <w:p w14:paraId="6E500FF5" w14:textId="5ADB8F18"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32" w:name="_Ref92391908"/>
      <w:bookmarkStart w:id="33" w:name="_Toc116995882"/>
      <w:r w:rsidRPr="00494E1E">
        <w:rPr>
          <w:color w:val="44546A" w:themeColor="text2"/>
          <w:lang w:val="en-GB"/>
        </w:rPr>
        <w:lastRenderedPageBreak/>
        <w:t xml:space="preserve">Total number of closed </w:t>
      </w:r>
      <w:r w:rsidR="003D5E00">
        <w:rPr>
          <w:color w:val="44546A" w:themeColor="text2"/>
          <w:lang w:val="en-GB"/>
        </w:rPr>
        <w:t>SPC</w:t>
      </w:r>
      <w:r w:rsidRPr="00494E1E">
        <w:rPr>
          <w:color w:val="44546A" w:themeColor="text2"/>
          <w:lang w:val="en-GB"/>
        </w:rPr>
        <w:t xml:space="preserve"> dossiers per examiner</w:t>
      </w:r>
      <w:bookmarkEnd w:id="32"/>
      <w:bookmarkEnd w:id="33"/>
    </w:p>
    <w:p w14:paraId="10812B7C"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66DE2BA" w14:textId="0A9DA497"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closed </w:t>
      </w:r>
      <w:r w:rsidR="003D5E00">
        <w:rPr>
          <w:rFonts w:ascii="Arial" w:hAnsi="Arial" w:cs="Arial"/>
          <w:sz w:val="22"/>
          <w:szCs w:val="22"/>
          <w:lang w:val="en-GB"/>
        </w:rPr>
        <w:t>NP</w:t>
      </w:r>
      <w:r w:rsidRPr="00494E1E">
        <w:rPr>
          <w:rFonts w:ascii="Arial" w:hAnsi="Arial" w:cs="Arial"/>
          <w:sz w:val="22"/>
          <w:szCs w:val="22"/>
          <w:lang w:val="en-GB"/>
        </w:rPr>
        <w:t xml:space="preserve"> dossiers grouped by examiner (GUARDIAN) and current status, where </w:t>
      </w:r>
    </w:p>
    <w:p w14:paraId="009FD9A2" w14:textId="77777777" w:rsidR="00EE549C" w:rsidRPr="00494E1E" w:rsidRDefault="00EE549C" w:rsidP="00EE549C">
      <w:pPr>
        <w:jc w:val="both"/>
        <w:rPr>
          <w:rFonts w:ascii="Arial" w:hAnsi="Arial" w:cs="Arial"/>
          <w:sz w:val="22"/>
          <w:szCs w:val="22"/>
          <w:lang w:val="en-GB"/>
        </w:rPr>
      </w:pPr>
    </w:p>
    <w:p w14:paraId="0F6CCA16" w14:textId="4A26CC34" w:rsidR="00EE549C" w:rsidRPr="00494E1E" w:rsidRDefault="00EE549C" w:rsidP="00EE549C">
      <w:pPr>
        <w:widowControl w:val="0"/>
        <w:autoSpaceDE w:val="0"/>
        <w:autoSpaceDN w:val="0"/>
        <w:adjustRightInd w:val="0"/>
        <w:jc w:val="both"/>
        <w:rPr>
          <w:rFonts w:ascii="Arial" w:hAnsi="Arial" w:cs="Arial"/>
          <w:b/>
          <w:color w:val="44546A" w:themeColor="text2"/>
          <w:sz w:val="22"/>
          <w:szCs w:val="22"/>
          <w:lang w:val="en-GB"/>
        </w:rPr>
      </w:pPr>
      <w:r w:rsidRPr="00494E1E">
        <w:rPr>
          <w:rFonts w:ascii="Arial" w:hAnsi="Arial" w:cs="Arial"/>
          <w:sz w:val="22"/>
          <w:szCs w:val="22"/>
          <w:lang w:val="en-GB"/>
        </w:rPr>
        <w:t xml:space="preserve">Similar request is implemented in </w:t>
      </w:r>
      <w:r w:rsidR="00A16FB4" w:rsidRPr="00494E1E">
        <w:rPr>
          <w:rFonts w:ascii="Arial" w:hAnsi="Arial" w:cs="Arial"/>
          <w:sz w:val="22"/>
          <w:szCs w:val="22"/>
          <w:lang w:val="en-GB"/>
        </w:rPr>
        <w:t>report “</w:t>
      </w:r>
      <w:r w:rsidRPr="00494E1E">
        <w:rPr>
          <w:rFonts w:ascii="Arial" w:hAnsi="Arial" w:cs="Arial"/>
          <w:sz w:val="22"/>
          <w:szCs w:val="22"/>
          <w:lang w:val="en-GB"/>
        </w:rPr>
        <w:t xml:space="preserve">1.1.6. Total number of </w:t>
      </w:r>
      <w:r w:rsidR="003D5E00">
        <w:rPr>
          <w:rFonts w:ascii="Arial" w:hAnsi="Arial" w:cs="Arial"/>
          <w:sz w:val="22"/>
          <w:szCs w:val="22"/>
          <w:lang w:val="en-GB"/>
        </w:rPr>
        <w:t>NP</w:t>
      </w:r>
      <w:r w:rsidRPr="00494E1E">
        <w:rPr>
          <w:rFonts w:ascii="Arial" w:hAnsi="Arial" w:cs="Arial"/>
          <w:sz w:val="22"/>
          <w:szCs w:val="22"/>
          <w:lang w:val="en-GB"/>
        </w:rPr>
        <w:t xml:space="preserve"> with current status in selected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xml:space="preserve">. However, no grouping by examiner is implemented there. Therefore, new report will be implemented. Request </w:t>
      </w:r>
      <w:r w:rsidR="00E54DEA" w:rsidRPr="00494E1E">
        <w:rPr>
          <w:rFonts w:ascii="Arial" w:hAnsi="Arial" w:cs="Arial"/>
          <w:sz w:val="22"/>
          <w:szCs w:val="22"/>
          <w:lang w:val="en-GB"/>
        </w:rPr>
        <w:fldChar w:fldCharType="begin"/>
      </w:r>
      <w:r w:rsidR="00E54DEA" w:rsidRPr="00494E1E">
        <w:rPr>
          <w:rFonts w:ascii="Arial" w:hAnsi="Arial" w:cs="Arial"/>
          <w:sz w:val="22"/>
          <w:szCs w:val="22"/>
          <w:lang w:val="en-GB"/>
        </w:rPr>
        <w:instrText xml:space="preserve"> REF _Ref92391995 \h </w:instrText>
      </w:r>
      <w:r w:rsidR="00BA4A3A" w:rsidRPr="00494E1E">
        <w:rPr>
          <w:rFonts w:ascii="Arial" w:hAnsi="Arial" w:cs="Arial"/>
          <w:sz w:val="22"/>
          <w:szCs w:val="22"/>
          <w:lang w:val="en-GB"/>
        </w:rPr>
        <w:instrText xml:space="preserve"> \* MERGEFORMAT </w:instrText>
      </w:r>
      <w:r w:rsidR="00E54DEA" w:rsidRPr="00494E1E">
        <w:rPr>
          <w:rFonts w:ascii="Arial" w:hAnsi="Arial" w:cs="Arial"/>
          <w:sz w:val="22"/>
          <w:szCs w:val="22"/>
          <w:lang w:val="en-GB"/>
        </w:rPr>
      </w:r>
      <w:r w:rsidR="00E54DEA"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 xml:space="preserve">Total number of open </w:t>
      </w:r>
      <w:r w:rsidR="003D5E00">
        <w:rPr>
          <w:rFonts w:ascii="Arial" w:hAnsi="Arial" w:cs="Arial"/>
          <w:color w:val="44546A" w:themeColor="text2"/>
          <w:sz w:val="22"/>
          <w:szCs w:val="22"/>
          <w:lang w:val="en-GB"/>
        </w:rPr>
        <w:t>SPC</w:t>
      </w:r>
      <w:r w:rsidR="00D01C68" w:rsidRPr="00D01C68">
        <w:rPr>
          <w:rFonts w:ascii="Arial" w:hAnsi="Arial" w:cs="Arial"/>
          <w:color w:val="44546A" w:themeColor="text2"/>
          <w:sz w:val="22"/>
          <w:szCs w:val="22"/>
          <w:lang w:val="en-GB"/>
        </w:rPr>
        <w:t xml:space="preserve"> dossiers per examiner</w:t>
      </w:r>
      <w:r w:rsidR="00E54DEA" w:rsidRPr="00494E1E">
        <w:rPr>
          <w:rFonts w:ascii="Arial" w:hAnsi="Arial" w:cs="Arial"/>
          <w:sz w:val="22"/>
          <w:szCs w:val="22"/>
          <w:lang w:val="en-GB"/>
        </w:rPr>
        <w:fldChar w:fldCharType="end"/>
      </w:r>
      <w:r w:rsidR="00E54DEA" w:rsidRPr="00494E1E">
        <w:rPr>
          <w:rFonts w:ascii="Arial" w:hAnsi="Arial" w:cs="Arial"/>
          <w:sz w:val="22"/>
          <w:szCs w:val="22"/>
          <w:lang w:val="en-GB"/>
        </w:rPr>
        <w:t xml:space="preserve"> </w:t>
      </w:r>
      <w:r w:rsidRPr="00494E1E">
        <w:rPr>
          <w:rFonts w:ascii="Arial" w:hAnsi="Arial" w:cs="Arial"/>
          <w:sz w:val="22"/>
          <w:szCs w:val="22"/>
          <w:lang w:val="en-GB"/>
        </w:rPr>
        <w:t>is similar, although on different statuses. Reports could be joined in no issue regarding number of available statuses is foreseen.</w:t>
      </w:r>
    </w:p>
    <w:p w14:paraId="5B91643D"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73BF70FB" w14:textId="77777777" w:rsidR="00EE549C" w:rsidRPr="00494E1E" w:rsidRDefault="00EE549C" w:rsidP="00EE549C">
      <w:pPr>
        <w:jc w:val="both"/>
        <w:rPr>
          <w:rFonts w:ascii="Arial" w:hAnsi="Arial" w:cs="Arial"/>
          <w:sz w:val="22"/>
          <w:szCs w:val="20"/>
          <w:lang w:val="en-GB"/>
        </w:rPr>
      </w:pPr>
      <w:r w:rsidRPr="00494E1E">
        <w:rPr>
          <w:rFonts w:ascii="Arial" w:hAnsi="Arial" w:cs="Arial"/>
          <w:sz w:val="22"/>
          <w:szCs w:val="20"/>
          <w:lang w:val="en-GB"/>
        </w:rPr>
        <w:t>Operational report</w:t>
      </w:r>
    </w:p>
    <w:p w14:paraId="125E363C" w14:textId="77777777" w:rsidR="00EE549C" w:rsidRPr="00494E1E" w:rsidRDefault="00EE549C" w:rsidP="00EE549C">
      <w:pPr>
        <w:jc w:val="both"/>
        <w:rPr>
          <w:rFonts w:ascii="Arial" w:hAnsi="Arial" w:cs="Arial"/>
          <w:sz w:val="22"/>
          <w:szCs w:val="20"/>
          <w:lang w:val="en-GB"/>
        </w:rPr>
      </w:pPr>
    </w:p>
    <w:p w14:paraId="435368C0"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71E65621" w14:textId="77777777" w:rsidR="00EE549C" w:rsidRPr="00494E1E" w:rsidRDefault="00EE549C" w:rsidP="00EE549C">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EE549C" w:rsidRPr="00494E1E" w14:paraId="059E1A2E" w14:textId="77777777" w:rsidTr="00E54DEA">
        <w:trPr>
          <w:trHeight w:val="285"/>
        </w:trPr>
        <w:tc>
          <w:tcPr>
            <w:tcW w:w="1843" w:type="dxa"/>
            <w:shd w:val="clear" w:color="auto" w:fill="A6A6A6" w:themeFill="background1" w:themeFillShade="A6"/>
          </w:tcPr>
          <w:p w14:paraId="2C831BA9"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3CC8FCFC" w14:textId="77777777" w:rsidR="00EE549C" w:rsidRPr="00494E1E" w:rsidRDefault="00EE549C" w:rsidP="00E54D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EE549C" w:rsidRPr="00494E1E" w14:paraId="25AEC960" w14:textId="77777777" w:rsidTr="00E54DEA">
        <w:trPr>
          <w:trHeight w:val="820"/>
        </w:trPr>
        <w:tc>
          <w:tcPr>
            <w:tcW w:w="1843" w:type="dxa"/>
            <w:shd w:val="clear" w:color="auto" w:fill="D9D9D9" w:themeFill="background1" w:themeFillShade="D9"/>
            <w:vAlign w:val="center"/>
          </w:tcPr>
          <w:p w14:paraId="1D5F06E4"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61982ACC" w14:textId="32CCB0F2" w:rsidR="00EE549C" w:rsidRPr="00494E1E" w:rsidRDefault="00EE549C" w:rsidP="00E54DEA">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closed </w:t>
            </w:r>
            <w:r w:rsidR="003D5E00">
              <w:rPr>
                <w:rFonts w:ascii="Arial" w:eastAsiaTheme="minorEastAsia" w:hAnsi="Arial" w:cs="Arial"/>
                <w:sz w:val="18"/>
                <w:szCs w:val="16"/>
                <w:lang w:eastAsia="en-US"/>
              </w:rPr>
              <w:t>SPC</w:t>
            </w:r>
            <w:r w:rsidRPr="00494E1E">
              <w:rPr>
                <w:rFonts w:ascii="Arial" w:eastAsiaTheme="minorEastAsia" w:hAnsi="Arial" w:cs="Arial"/>
                <w:sz w:val="18"/>
                <w:szCs w:val="16"/>
                <w:lang w:eastAsia="en-US"/>
              </w:rPr>
              <w:t xml:space="preserve"> (with current status Withdrawn, </w:t>
            </w:r>
            <w:r w:rsidR="00CD370D" w:rsidRPr="00494E1E">
              <w:rPr>
                <w:rFonts w:ascii="Arial" w:eastAsiaTheme="minorEastAsia" w:hAnsi="Arial" w:cs="Arial"/>
                <w:sz w:val="18"/>
                <w:szCs w:val="16"/>
                <w:lang w:eastAsia="en-US"/>
              </w:rPr>
              <w:t>deemed</w:t>
            </w:r>
            <w:r w:rsidRPr="00494E1E">
              <w:rPr>
                <w:rFonts w:ascii="Arial" w:eastAsiaTheme="minorEastAsia" w:hAnsi="Arial" w:cs="Arial"/>
                <w:sz w:val="18"/>
                <w:szCs w:val="16"/>
                <w:lang w:eastAsia="en-US"/>
              </w:rPr>
              <w:t xml:space="preserve"> to be withdrawn, Refused, Rejected, Registered) with current status date within reporting period, grouped by examiner (GUARDIAN field in DB).</w:t>
            </w:r>
          </w:p>
        </w:tc>
      </w:tr>
      <w:tr w:rsidR="00EE549C" w:rsidRPr="00494E1E" w14:paraId="2B336B8D" w14:textId="77777777" w:rsidTr="00E54DEA">
        <w:trPr>
          <w:trHeight w:val="820"/>
        </w:trPr>
        <w:tc>
          <w:tcPr>
            <w:tcW w:w="1843" w:type="dxa"/>
            <w:shd w:val="clear" w:color="auto" w:fill="D9D9D9" w:themeFill="background1" w:themeFillShade="D9"/>
            <w:vAlign w:val="center"/>
          </w:tcPr>
          <w:p w14:paraId="3D70259E"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tbl>
            <w:tblPr>
              <w:tblW w:w="6836" w:type="dxa"/>
              <w:tblLayout w:type="fixed"/>
              <w:tblLook w:val="04A0" w:firstRow="1" w:lastRow="0" w:firstColumn="1" w:lastColumn="0" w:noHBand="0" w:noVBand="1"/>
            </w:tblPr>
            <w:tblGrid>
              <w:gridCol w:w="741"/>
              <w:gridCol w:w="992"/>
              <w:gridCol w:w="482"/>
              <w:gridCol w:w="935"/>
              <w:gridCol w:w="993"/>
              <w:gridCol w:w="708"/>
              <w:gridCol w:w="1134"/>
              <w:gridCol w:w="851"/>
            </w:tblGrid>
            <w:tr w:rsidR="00EE549C" w:rsidRPr="00494E1E" w14:paraId="2C63DCF5" w14:textId="77777777" w:rsidTr="00E54DEA">
              <w:trPr>
                <w:trHeight w:val="267"/>
              </w:trPr>
              <w:tc>
                <w:tcPr>
                  <w:tcW w:w="741" w:type="dxa"/>
                  <w:tcBorders>
                    <w:top w:val="nil"/>
                    <w:left w:val="nil"/>
                    <w:bottom w:val="nil"/>
                    <w:right w:val="nil"/>
                  </w:tcBorders>
                  <w:shd w:val="clear" w:color="auto" w:fill="auto"/>
                  <w:vAlign w:val="bottom"/>
                  <w:hideMark/>
                </w:tcPr>
                <w:p w14:paraId="125FEBA7" w14:textId="77777777" w:rsidR="00EE549C" w:rsidRPr="00494E1E" w:rsidRDefault="00EE549C" w:rsidP="00E54DEA">
                  <w:pPr>
                    <w:rPr>
                      <w:rFonts w:ascii="Arial" w:hAnsi="Arial" w:cs="Arial"/>
                      <w:lang w:val="en-GB"/>
                    </w:rPr>
                  </w:pPr>
                </w:p>
              </w:tc>
              <w:tc>
                <w:tcPr>
                  <w:tcW w:w="992" w:type="dxa"/>
                  <w:tcBorders>
                    <w:top w:val="nil"/>
                    <w:left w:val="nil"/>
                    <w:bottom w:val="nil"/>
                    <w:right w:val="nil"/>
                  </w:tcBorders>
                  <w:shd w:val="clear" w:color="auto" w:fill="auto"/>
                  <w:vAlign w:val="bottom"/>
                  <w:hideMark/>
                </w:tcPr>
                <w:p w14:paraId="04E02390"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8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C10024"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14:paraId="782F1AB9"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993" w:type="dxa"/>
                  <w:tcBorders>
                    <w:top w:val="single" w:sz="4" w:space="0" w:color="auto"/>
                    <w:left w:val="nil"/>
                    <w:bottom w:val="single" w:sz="4" w:space="0" w:color="auto"/>
                    <w:right w:val="single" w:sz="4" w:space="0" w:color="auto"/>
                  </w:tcBorders>
                  <w:shd w:val="clear" w:color="auto" w:fill="auto"/>
                  <w:vAlign w:val="bottom"/>
                  <w:hideMark/>
                </w:tcPr>
                <w:p w14:paraId="42212D82"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DDBA94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3EF99C20"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08E74C39"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EE549C" w:rsidRPr="00494E1E" w14:paraId="2A022700" w14:textId="77777777" w:rsidTr="00E54DEA">
              <w:trPr>
                <w:trHeight w:val="589"/>
              </w:trPr>
              <w:tc>
                <w:tcPr>
                  <w:tcW w:w="741" w:type="dxa"/>
                  <w:tcBorders>
                    <w:top w:val="nil"/>
                    <w:left w:val="nil"/>
                    <w:bottom w:val="nil"/>
                    <w:right w:val="nil"/>
                  </w:tcBorders>
                  <w:shd w:val="clear" w:color="auto" w:fill="auto"/>
                  <w:vAlign w:val="bottom"/>
                  <w:hideMark/>
                </w:tcPr>
                <w:p w14:paraId="0E2069F7"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992" w:type="dxa"/>
                  <w:tcBorders>
                    <w:top w:val="nil"/>
                    <w:left w:val="nil"/>
                    <w:bottom w:val="nil"/>
                    <w:right w:val="nil"/>
                  </w:tcBorders>
                  <w:shd w:val="clear" w:color="auto" w:fill="auto"/>
                  <w:vAlign w:val="bottom"/>
                  <w:hideMark/>
                </w:tcPr>
                <w:p w14:paraId="0C8DDCBC"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82" w:type="dxa"/>
                  <w:tcBorders>
                    <w:top w:val="nil"/>
                    <w:left w:val="single" w:sz="4" w:space="0" w:color="auto"/>
                    <w:bottom w:val="single" w:sz="4" w:space="0" w:color="auto"/>
                    <w:right w:val="single" w:sz="4" w:space="0" w:color="auto"/>
                  </w:tcBorders>
                  <w:shd w:val="clear" w:color="auto" w:fill="auto"/>
                  <w:vAlign w:val="bottom"/>
                  <w:hideMark/>
                </w:tcPr>
                <w:p w14:paraId="3959CE05"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935" w:type="dxa"/>
                  <w:tcBorders>
                    <w:top w:val="nil"/>
                    <w:left w:val="nil"/>
                    <w:bottom w:val="single" w:sz="4" w:space="0" w:color="auto"/>
                    <w:right w:val="single" w:sz="4" w:space="0" w:color="auto"/>
                  </w:tcBorders>
                  <w:shd w:val="clear" w:color="auto" w:fill="auto"/>
                  <w:vAlign w:val="bottom"/>
                  <w:hideMark/>
                </w:tcPr>
                <w:p w14:paraId="454178B9"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Refused</w:t>
                  </w:r>
                </w:p>
              </w:tc>
              <w:tc>
                <w:tcPr>
                  <w:tcW w:w="993" w:type="dxa"/>
                  <w:tcBorders>
                    <w:top w:val="nil"/>
                    <w:left w:val="nil"/>
                    <w:bottom w:val="single" w:sz="4" w:space="0" w:color="auto"/>
                    <w:right w:val="single" w:sz="4" w:space="0" w:color="auto"/>
                  </w:tcBorders>
                  <w:shd w:val="clear" w:color="auto" w:fill="auto"/>
                  <w:vAlign w:val="bottom"/>
                  <w:hideMark/>
                </w:tcPr>
                <w:p w14:paraId="7BC1220D"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Rejected</w:t>
                  </w:r>
                </w:p>
              </w:tc>
              <w:tc>
                <w:tcPr>
                  <w:tcW w:w="708" w:type="dxa"/>
                  <w:tcBorders>
                    <w:top w:val="nil"/>
                    <w:left w:val="nil"/>
                    <w:bottom w:val="single" w:sz="4" w:space="0" w:color="auto"/>
                    <w:right w:val="single" w:sz="4" w:space="0" w:color="auto"/>
                  </w:tcBorders>
                  <w:shd w:val="clear" w:color="auto" w:fill="auto"/>
                  <w:vAlign w:val="bottom"/>
                  <w:hideMark/>
                </w:tcPr>
                <w:p w14:paraId="3B444C8D"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Withdrawn</w:t>
                  </w:r>
                </w:p>
              </w:tc>
              <w:tc>
                <w:tcPr>
                  <w:tcW w:w="1134" w:type="dxa"/>
                  <w:tcBorders>
                    <w:top w:val="nil"/>
                    <w:left w:val="nil"/>
                    <w:bottom w:val="single" w:sz="4" w:space="0" w:color="auto"/>
                    <w:right w:val="single" w:sz="4" w:space="0" w:color="auto"/>
                  </w:tcBorders>
                  <w:shd w:val="clear" w:color="auto" w:fill="auto"/>
                  <w:vAlign w:val="bottom"/>
                  <w:hideMark/>
                </w:tcPr>
                <w:p w14:paraId="46399291"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Deemed to be withdrawn</w:t>
                  </w:r>
                </w:p>
              </w:tc>
              <w:tc>
                <w:tcPr>
                  <w:tcW w:w="851" w:type="dxa"/>
                  <w:tcBorders>
                    <w:top w:val="nil"/>
                    <w:left w:val="nil"/>
                    <w:bottom w:val="single" w:sz="4" w:space="0" w:color="auto"/>
                    <w:right w:val="single" w:sz="4" w:space="0" w:color="auto"/>
                  </w:tcBorders>
                  <w:shd w:val="clear" w:color="auto" w:fill="auto"/>
                  <w:vAlign w:val="bottom"/>
                  <w:hideMark/>
                </w:tcPr>
                <w:p w14:paraId="29B89A3F"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Registered</w:t>
                  </w:r>
                </w:p>
              </w:tc>
            </w:tr>
            <w:tr w:rsidR="00EE549C" w:rsidRPr="00494E1E" w14:paraId="0F3226D0" w14:textId="77777777" w:rsidTr="00E54DEA">
              <w:trPr>
                <w:trHeight w:val="267"/>
              </w:trPr>
              <w:tc>
                <w:tcPr>
                  <w:tcW w:w="741"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2F9EE2BF"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992" w:type="dxa"/>
                  <w:tcBorders>
                    <w:top w:val="single" w:sz="4" w:space="0" w:color="auto"/>
                    <w:left w:val="nil"/>
                    <w:bottom w:val="single" w:sz="4" w:space="0" w:color="auto"/>
                    <w:right w:val="single" w:sz="4" w:space="0" w:color="auto"/>
                  </w:tcBorders>
                  <w:shd w:val="clear" w:color="000000" w:fill="E2EFDA"/>
                  <w:vAlign w:val="bottom"/>
                  <w:hideMark/>
                </w:tcPr>
                <w:p w14:paraId="7D6D989E"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7084E06E"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5</w:t>
                  </w:r>
                </w:p>
              </w:tc>
              <w:tc>
                <w:tcPr>
                  <w:tcW w:w="935" w:type="dxa"/>
                  <w:tcBorders>
                    <w:top w:val="nil"/>
                    <w:left w:val="nil"/>
                    <w:bottom w:val="single" w:sz="4" w:space="0" w:color="auto"/>
                    <w:right w:val="single" w:sz="4" w:space="0" w:color="auto"/>
                  </w:tcBorders>
                  <w:shd w:val="clear" w:color="000000" w:fill="E2EFDA"/>
                  <w:vAlign w:val="bottom"/>
                  <w:hideMark/>
                </w:tcPr>
                <w:p w14:paraId="34A2BFB1"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993" w:type="dxa"/>
                  <w:tcBorders>
                    <w:top w:val="nil"/>
                    <w:left w:val="nil"/>
                    <w:bottom w:val="single" w:sz="4" w:space="0" w:color="auto"/>
                    <w:right w:val="single" w:sz="4" w:space="0" w:color="auto"/>
                  </w:tcBorders>
                  <w:shd w:val="clear" w:color="000000" w:fill="E2EFDA"/>
                  <w:vAlign w:val="bottom"/>
                  <w:hideMark/>
                </w:tcPr>
                <w:p w14:paraId="62A0BA2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708" w:type="dxa"/>
                  <w:tcBorders>
                    <w:top w:val="nil"/>
                    <w:left w:val="nil"/>
                    <w:bottom w:val="single" w:sz="4" w:space="0" w:color="auto"/>
                    <w:right w:val="single" w:sz="4" w:space="0" w:color="auto"/>
                  </w:tcBorders>
                  <w:shd w:val="clear" w:color="000000" w:fill="E2EFDA"/>
                  <w:vAlign w:val="bottom"/>
                  <w:hideMark/>
                </w:tcPr>
                <w:p w14:paraId="4B121D45"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10F9B543"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56AB92F8"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EE549C" w:rsidRPr="00494E1E" w14:paraId="16673837"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1207B090"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992" w:type="dxa"/>
                  <w:tcBorders>
                    <w:top w:val="nil"/>
                    <w:left w:val="nil"/>
                    <w:bottom w:val="single" w:sz="4" w:space="0" w:color="auto"/>
                    <w:right w:val="single" w:sz="4" w:space="0" w:color="auto"/>
                  </w:tcBorders>
                  <w:shd w:val="clear" w:color="000000" w:fill="E2EFDA"/>
                  <w:vAlign w:val="bottom"/>
                  <w:hideMark/>
                </w:tcPr>
                <w:p w14:paraId="4C0D443A"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33FF3C9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935" w:type="dxa"/>
                  <w:tcBorders>
                    <w:top w:val="nil"/>
                    <w:left w:val="nil"/>
                    <w:bottom w:val="single" w:sz="4" w:space="0" w:color="auto"/>
                    <w:right w:val="single" w:sz="4" w:space="0" w:color="auto"/>
                  </w:tcBorders>
                  <w:shd w:val="clear" w:color="000000" w:fill="E2EFDA"/>
                  <w:vAlign w:val="bottom"/>
                  <w:hideMark/>
                </w:tcPr>
                <w:p w14:paraId="61C42653"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3CFF2435"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231CC7DE"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222C557C"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19D8349D"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EE549C" w:rsidRPr="00494E1E" w14:paraId="40F5F9B5"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10E44CE8"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992" w:type="dxa"/>
                  <w:tcBorders>
                    <w:top w:val="nil"/>
                    <w:left w:val="nil"/>
                    <w:bottom w:val="single" w:sz="4" w:space="0" w:color="auto"/>
                    <w:right w:val="single" w:sz="4" w:space="0" w:color="auto"/>
                  </w:tcBorders>
                  <w:shd w:val="clear" w:color="000000" w:fill="E2EFDA"/>
                  <w:vAlign w:val="bottom"/>
                  <w:hideMark/>
                </w:tcPr>
                <w:p w14:paraId="2167193B"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B3FA1B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21</w:t>
                  </w:r>
                </w:p>
              </w:tc>
              <w:tc>
                <w:tcPr>
                  <w:tcW w:w="935" w:type="dxa"/>
                  <w:tcBorders>
                    <w:top w:val="nil"/>
                    <w:left w:val="nil"/>
                    <w:bottom w:val="single" w:sz="4" w:space="0" w:color="auto"/>
                    <w:right w:val="single" w:sz="4" w:space="0" w:color="auto"/>
                  </w:tcBorders>
                  <w:shd w:val="clear" w:color="000000" w:fill="E2EFDA"/>
                  <w:vAlign w:val="bottom"/>
                  <w:hideMark/>
                </w:tcPr>
                <w:p w14:paraId="232B7C3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993" w:type="dxa"/>
                  <w:tcBorders>
                    <w:top w:val="nil"/>
                    <w:left w:val="nil"/>
                    <w:bottom w:val="single" w:sz="4" w:space="0" w:color="auto"/>
                    <w:right w:val="single" w:sz="4" w:space="0" w:color="auto"/>
                  </w:tcBorders>
                  <w:shd w:val="clear" w:color="000000" w:fill="E2EFDA"/>
                  <w:vAlign w:val="bottom"/>
                  <w:hideMark/>
                </w:tcPr>
                <w:p w14:paraId="56490D31"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708" w:type="dxa"/>
                  <w:tcBorders>
                    <w:top w:val="nil"/>
                    <w:left w:val="nil"/>
                    <w:bottom w:val="single" w:sz="4" w:space="0" w:color="auto"/>
                    <w:right w:val="single" w:sz="4" w:space="0" w:color="auto"/>
                  </w:tcBorders>
                  <w:shd w:val="clear" w:color="000000" w:fill="E2EFDA"/>
                  <w:vAlign w:val="bottom"/>
                  <w:hideMark/>
                </w:tcPr>
                <w:p w14:paraId="4B8BE804"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5150CBC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23A66178"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EE549C" w:rsidRPr="00494E1E" w14:paraId="23877F5C"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377968AD"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992" w:type="dxa"/>
                  <w:tcBorders>
                    <w:top w:val="nil"/>
                    <w:left w:val="nil"/>
                    <w:bottom w:val="single" w:sz="4" w:space="0" w:color="auto"/>
                    <w:right w:val="single" w:sz="4" w:space="0" w:color="auto"/>
                  </w:tcBorders>
                  <w:shd w:val="clear" w:color="000000" w:fill="E2EFDA"/>
                  <w:vAlign w:val="bottom"/>
                  <w:hideMark/>
                </w:tcPr>
                <w:p w14:paraId="47B1791B"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7E7FECDA"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9</w:t>
                  </w:r>
                </w:p>
              </w:tc>
              <w:tc>
                <w:tcPr>
                  <w:tcW w:w="935" w:type="dxa"/>
                  <w:tcBorders>
                    <w:top w:val="nil"/>
                    <w:left w:val="nil"/>
                    <w:bottom w:val="single" w:sz="4" w:space="0" w:color="auto"/>
                    <w:right w:val="single" w:sz="4" w:space="0" w:color="auto"/>
                  </w:tcBorders>
                  <w:shd w:val="clear" w:color="000000" w:fill="E2EFDA"/>
                  <w:vAlign w:val="bottom"/>
                  <w:hideMark/>
                </w:tcPr>
                <w:p w14:paraId="0CAE648E"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993" w:type="dxa"/>
                  <w:tcBorders>
                    <w:top w:val="nil"/>
                    <w:left w:val="nil"/>
                    <w:bottom w:val="single" w:sz="4" w:space="0" w:color="auto"/>
                    <w:right w:val="single" w:sz="4" w:space="0" w:color="auto"/>
                  </w:tcBorders>
                  <w:shd w:val="clear" w:color="000000" w:fill="E2EFDA"/>
                  <w:vAlign w:val="bottom"/>
                  <w:hideMark/>
                </w:tcPr>
                <w:p w14:paraId="19544AB8"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51C331FC"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486172C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5D7D1B2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EE549C" w:rsidRPr="00494E1E" w14:paraId="2593F045"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202DBE3F"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992" w:type="dxa"/>
                  <w:tcBorders>
                    <w:top w:val="nil"/>
                    <w:left w:val="nil"/>
                    <w:bottom w:val="single" w:sz="4" w:space="0" w:color="auto"/>
                    <w:right w:val="single" w:sz="4" w:space="0" w:color="auto"/>
                  </w:tcBorders>
                  <w:shd w:val="clear" w:color="000000" w:fill="E2EFDA"/>
                  <w:vAlign w:val="bottom"/>
                  <w:hideMark/>
                </w:tcPr>
                <w:p w14:paraId="15E837DA"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8B36C2F"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16</w:t>
                  </w:r>
                </w:p>
              </w:tc>
              <w:tc>
                <w:tcPr>
                  <w:tcW w:w="935" w:type="dxa"/>
                  <w:tcBorders>
                    <w:top w:val="nil"/>
                    <w:left w:val="nil"/>
                    <w:bottom w:val="single" w:sz="4" w:space="0" w:color="auto"/>
                    <w:right w:val="single" w:sz="4" w:space="0" w:color="auto"/>
                  </w:tcBorders>
                  <w:shd w:val="clear" w:color="000000" w:fill="E2EFDA"/>
                  <w:vAlign w:val="bottom"/>
                  <w:hideMark/>
                </w:tcPr>
                <w:p w14:paraId="6649ED3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3D1E1BEA"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8" w:type="dxa"/>
                  <w:tcBorders>
                    <w:top w:val="nil"/>
                    <w:left w:val="nil"/>
                    <w:bottom w:val="single" w:sz="4" w:space="0" w:color="auto"/>
                    <w:right w:val="single" w:sz="4" w:space="0" w:color="auto"/>
                  </w:tcBorders>
                  <w:shd w:val="clear" w:color="000000" w:fill="E2EFDA"/>
                  <w:vAlign w:val="bottom"/>
                  <w:hideMark/>
                </w:tcPr>
                <w:p w14:paraId="4721BE0B"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134" w:type="dxa"/>
                  <w:tcBorders>
                    <w:top w:val="nil"/>
                    <w:left w:val="nil"/>
                    <w:bottom w:val="single" w:sz="4" w:space="0" w:color="auto"/>
                    <w:right w:val="single" w:sz="4" w:space="0" w:color="auto"/>
                  </w:tcBorders>
                  <w:shd w:val="clear" w:color="000000" w:fill="E2EFDA"/>
                  <w:vAlign w:val="bottom"/>
                  <w:hideMark/>
                </w:tcPr>
                <w:p w14:paraId="74848442"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851" w:type="dxa"/>
                  <w:tcBorders>
                    <w:top w:val="nil"/>
                    <w:left w:val="nil"/>
                    <w:bottom w:val="single" w:sz="4" w:space="0" w:color="auto"/>
                    <w:right w:val="single" w:sz="4" w:space="0" w:color="auto"/>
                  </w:tcBorders>
                  <w:shd w:val="clear" w:color="000000" w:fill="E2EFDA"/>
                  <w:vAlign w:val="bottom"/>
                  <w:hideMark/>
                </w:tcPr>
                <w:p w14:paraId="1AD2D722"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37755465" w14:textId="16997AED" w:rsidR="00EE549C" w:rsidRPr="00494E1E" w:rsidRDefault="00EE549C" w:rsidP="00E54D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5</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 “1.1.</w:t>
            </w:r>
            <w:r w:rsidR="00E54DEA" w:rsidRPr="00494E1E">
              <w:rPr>
                <w:rFonts w:ascii="Arial" w:hAnsi="Arial" w:cs="Arial"/>
                <w:b w:val="0"/>
                <w:bCs w:val="0"/>
                <w:lang w:val="en-GB"/>
              </w:rPr>
              <w:t>10</w:t>
            </w:r>
            <w:r w:rsidRPr="00494E1E">
              <w:rPr>
                <w:rFonts w:ascii="Arial" w:hAnsi="Arial" w:cs="Arial"/>
                <w:b w:val="0"/>
                <w:bCs w:val="0"/>
                <w:lang w:val="en-GB"/>
              </w:rPr>
              <w:t xml:space="preserve"> Total number of closed </w:t>
            </w:r>
            <w:r w:rsidR="003D5E00">
              <w:rPr>
                <w:rFonts w:ascii="Arial" w:hAnsi="Arial" w:cs="Arial"/>
                <w:b w:val="0"/>
                <w:bCs w:val="0"/>
                <w:lang w:val="en-GB"/>
              </w:rPr>
              <w:t>SPC</w:t>
            </w:r>
            <w:r w:rsidRPr="00494E1E">
              <w:rPr>
                <w:rFonts w:ascii="Arial" w:hAnsi="Arial" w:cs="Arial"/>
                <w:b w:val="0"/>
                <w:bCs w:val="0"/>
                <w:lang w:val="en-GB"/>
              </w:rPr>
              <w:t xml:space="preserve"> dossiers per examiner”</w:t>
            </w:r>
          </w:p>
        </w:tc>
      </w:tr>
      <w:tr w:rsidR="00EE549C" w:rsidRPr="00494E1E" w14:paraId="43524555" w14:textId="77777777" w:rsidTr="00E54DEA">
        <w:trPr>
          <w:trHeight w:val="820"/>
        </w:trPr>
        <w:tc>
          <w:tcPr>
            <w:tcW w:w="1843" w:type="dxa"/>
            <w:shd w:val="clear" w:color="auto" w:fill="D9D9D9" w:themeFill="background1" w:themeFillShade="D9"/>
          </w:tcPr>
          <w:p w14:paraId="6EB1D749"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379D0E45" w14:textId="77777777" w:rsidR="00EE549C" w:rsidRPr="00494E1E" w:rsidRDefault="00EE549C" w:rsidP="00E54D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F39458F" w14:textId="39DC01A0"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SPC</w:t>
            </w:r>
            <w:r w:rsidRPr="00494E1E">
              <w:rPr>
                <w:rFonts w:eastAsiaTheme="minorEastAsia"/>
                <w:sz w:val="18"/>
                <w:szCs w:val="16"/>
                <w:lang w:val="en-GB" w:eastAsia="en-US"/>
              </w:rPr>
              <w:t xml:space="preserve"> by default)</w:t>
            </w:r>
          </w:p>
          <w:p w14:paraId="732E4647"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514B0EFF"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478B3A8E"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0BE21179" w14:textId="77777777" w:rsidR="00C75530" w:rsidRPr="00494E1E" w:rsidRDefault="00C75530" w:rsidP="00C75530">
      <w:pPr>
        <w:rPr>
          <w:rFonts w:ascii="Arial" w:hAnsi="Arial" w:cs="Arial"/>
          <w:color w:val="44546A" w:themeColor="text2"/>
          <w:lang w:val="en-GB"/>
        </w:rPr>
      </w:pPr>
    </w:p>
    <w:p w14:paraId="67B9904E" w14:textId="77777777" w:rsidR="00027079" w:rsidRPr="00494E1E" w:rsidRDefault="00027079">
      <w:pPr>
        <w:rPr>
          <w:rFonts w:ascii="Arial" w:eastAsia="SimSun" w:hAnsi="Arial" w:cs="Arial"/>
          <w:i/>
          <w:iCs/>
          <w:color w:val="44546A" w:themeColor="text2"/>
          <w:shd w:val="clear" w:color="auto" w:fill="FFFFFF"/>
          <w:lang w:val="en-GB" w:eastAsia="en-IE"/>
        </w:rPr>
      </w:pPr>
      <w:r w:rsidRPr="00494E1E">
        <w:rPr>
          <w:rFonts w:ascii="Arial" w:hAnsi="Arial" w:cs="Arial"/>
          <w:color w:val="44546A" w:themeColor="text2"/>
          <w:lang w:val="en-GB"/>
        </w:rPr>
        <w:br w:type="page"/>
      </w:r>
    </w:p>
    <w:p w14:paraId="7930FDE8" w14:textId="15573D7C" w:rsidR="00027079" w:rsidRPr="00494E1E" w:rsidRDefault="00027079" w:rsidP="00027079">
      <w:pPr>
        <w:pStyle w:val="Heading3"/>
        <w:numPr>
          <w:ilvl w:val="2"/>
          <w:numId w:val="2"/>
        </w:numPr>
        <w:rPr>
          <w:rFonts w:eastAsia="Times New Roman"/>
          <w:color w:val="44546A" w:themeColor="text2"/>
          <w:shd w:val="clear" w:color="auto" w:fill="auto"/>
          <w:lang w:val="en-GB"/>
        </w:rPr>
      </w:pPr>
      <w:bookmarkStart w:id="34" w:name="_Toc116995883"/>
      <w:r w:rsidRPr="00494E1E">
        <w:rPr>
          <w:color w:val="44546A" w:themeColor="text2"/>
          <w:lang w:val="en-GB"/>
        </w:rPr>
        <w:lastRenderedPageBreak/>
        <w:t xml:space="preserve">Total number of </w:t>
      </w:r>
      <w:r w:rsidR="003D5E00">
        <w:rPr>
          <w:color w:val="44546A" w:themeColor="text2"/>
          <w:lang w:val="en-GB"/>
        </w:rPr>
        <w:t>NP</w:t>
      </w:r>
      <w:r w:rsidRPr="00494E1E">
        <w:rPr>
          <w:color w:val="44546A" w:themeColor="text2"/>
          <w:lang w:val="en-GB"/>
        </w:rPr>
        <w:t xml:space="preserve"> assigned to examiner per month in year</w:t>
      </w:r>
      <w:bookmarkEnd w:id="34"/>
    </w:p>
    <w:p w14:paraId="6789A7A3" w14:textId="77777777" w:rsidR="00027079" w:rsidRPr="00494E1E" w:rsidRDefault="00027079" w:rsidP="00027079">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7012650" w14:textId="7F4EA7D4" w:rsidR="00027079" w:rsidRPr="00494E1E" w:rsidRDefault="00027079" w:rsidP="00027079">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w:t>
      </w:r>
      <w:r w:rsidR="003D5E00">
        <w:rPr>
          <w:rFonts w:ascii="Arial" w:hAnsi="Arial" w:cs="Arial"/>
          <w:sz w:val="22"/>
          <w:szCs w:val="22"/>
          <w:lang w:val="en-GB"/>
        </w:rPr>
        <w:t>NP</w:t>
      </w:r>
      <w:r w:rsidRPr="00494E1E">
        <w:rPr>
          <w:rFonts w:ascii="Arial" w:hAnsi="Arial" w:cs="Arial"/>
          <w:sz w:val="22"/>
          <w:szCs w:val="22"/>
          <w:lang w:val="en-GB"/>
        </w:rPr>
        <w:t xml:space="preserve"> assigned to examiner in </w:t>
      </w:r>
      <w:r w:rsidR="00E80219" w:rsidRPr="00494E1E">
        <w:rPr>
          <w:rFonts w:ascii="Arial" w:hAnsi="Arial" w:cs="Arial"/>
          <w:sz w:val="22"/>
          <w:szCs w:val="22"/>
          <w:lang w:val="en-GB"/>
        </w:rPr>
        <w:t>certain</w:t>
      </w:r>
      <w:r w:rsidRPr="00494E1E">
        <w:rPr>
          <w:rFonts w:ascii="Arial" w:hAnsi="Arial" w:cs="Arial"/>
          <w:sz w:val="22"/>
          <w:szCs w:val="22"/>
          <w:lang w:val="en-GB"/>
        </w:rPr>
        <w:t xml:space="preserve"> period of time grouped by month of </w:t>
      </w:r>
      <w:r w:rsidR="007B358D" w:rsidRPr="00494E1E">
        <w:rPr>
          <w:rFonts w:ascii="Arial" w:hAnsi="Arial" w:cs="Arial"/>
          <w:sz w:val="22"/>
          <w:szCs w:val="22"/>
          <w:lang w:val="en-GB"/>
        </w:rPr>
        <w:t>f</w:t>
      </w:r>
      <w:r w:rsidRPr="00494E1E">
        <w:rPr>
          <w:rFonts w:ascii="Arial" w:hAnsi="Arial" w:cs="Arial"/>
          <w:sz w:val="22"/>
          <w:szCs w:val="22"/>
          <w:lang w:val="en-GB"/>
        </w:rPr>
        <w:t>illing date and examiner (initials – GUARDIAN).</w:t>
      </w:r>
    </w:p>
    <w:p w14:paraId="4521BE4F" w14:textId="3D277729" w:rsidR="00C97BDB" w:rsidRPr="00494E1E" w:rsidRDefault="00C97BDB" w:rsidP="00027079">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_Ref92387466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 xml:space="preserve">Total number of open </w:t>
      </w:r>
      <w:r w:rsidR="003D5E00">
        <w:rPr>
          <w:rFonts w:ascii="Arial" w:hAnsi="Arial" w:cs="Arial"/>
          <w:color w:val="44546A" w:themeColor="text2"/>
          <w:sz w:val="22"/>
          <w:szCs w:val="22"/>
          <w:lang w:val="en-GB"/>
        </w:rPr>
        <w:t>NP</w:t>
      </w:r>
      <w:r w:rsidR="00D01C68" w:rsidRPr="00D01C68">
        <w:rPr>
          <w:rFonts w:ascii="Arial" w:hAnsi="Arial" w:cs="Arial"/>
          <w:color w:val="44546A" w:themeColor="text2"/>
          <w:sz w:val="22"/>
          <w:szCs w:val="22"/>
          <w:lang w:val="en-GB"/>
        </w:rPr>
        <w:t xml:space="preserve"> dossiers per examiner</w:t>
      </w:r>
      <w:r w:rsidRPr="00494E1E">
        <w:rPr>
          <w:rFonts w:ascii="Arial" w:hAnsi="Arial" w:cs="Arial"/>
          <w:sz w:val="22"/>
          <w:szCs w:val="22"/>
          <w:lang w:val="en-GB"/>
        </w:rPr>
        <w:fldChar w:fldCharType="end"/>
      </w:r>
      <w:r w:rsidRPr="00494E1E">
        <w:rPr>
          <w:rFonts w:ascii="Arial" w:hAnsi="Arial" w:cs="Arial"/>
          <w:sz w:val="22"/>
          <w:szCs w:val="22"/>
          <w:lang w:val="en-GB"/>
        </w:rPr>
        <w:t>, however this is a bit different and specific, so new report will be implemented.</w:t>
      </w:r>
    </w:p>
    <w:p w14:paraId="0227CDF7" w14:textId="77777777" w:rsidR="00027079" w:rsidRPr="00494E1E" w:rsidRDefault="00027079" w:rsidP="00027079">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65CA1D33" w14:textId="76030529" w:rsidR="00027079" w:rsidRPr="00494E1E" w:rsidRDefault="00027079" w:rsidP="00027079">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5CF1C20" w14:textId="77777777" w:rsidR="00027079" w:rsidRPr="00494E1E" w:rsidRDefault="00027079" w:rsidP="00027079">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027079" w:rsidRPr="00494E1E" w14:paraId="0D06989B" w14:textId="77777777" w:rsidTr="00613DCD">
        <w:trPr>
          <w:trHeight w:val="285"/>
        </w:trPr>
        <w:tc>
          <w:tcPr>
            <w:tcW w:w="1843" w:type="dxa"/>
            <w:shd w:val="clear" w:color="auto" w:fill="A6A6A6" w:themeFill="background1" w:themeFillShade="A6"/>
          </w:tcPr>
          <w:p w14:paraId="4576AEFF"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75244F64" w14:textId="77777777"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027079" w:rsidRPr="00494E1E" w14:paraId="7F743604" w14:textId="77777777" w:rsidTr="00613DCD">
        <w:trPr>
          <w:trHeight w:val="962"/>
        </w:trPr>
        <w:tc>
          <w:tcPr>
            <w:tcW w:w="1843" w:type="dxa"/>
            <w:shd w:val="clear" w:color="auto" w:fill="D9D9D9" w:themeFill="background1" w:themeFillShade="D9"/>
            <w:vAlign w:val="center"/>
          </w:tcPr>
          <w:p w14:paraId="4DFC13FB" w14:textId="16157AC2"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5A977519" w14:textId="349D3BD2"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003D5E00">
              <w:rPr>
                <w:rFonts w:ascii="Arial" w:eastAsiaTheme="minorEastAsia" w:hAnsi="Arial" w:cs="Arial"/>
                <w:color w:val="000000" w:themeColor="text1"/>
                <w:sz w:val="18"/>
                <w:szCs w:val="16"/>
                <w:lang w:eastAsia="en-US"/>
              </w:rPr>
              <w:t>NP</w:t>
            </w:r>
            <w:r w:rsidRPr="00494E1E">
              <w:rPr>
                <w:rFonts w:ascii="Arial" w:eastAsiaTheme="minorEastAsia" w:hAnsi="Arial" w:cs="Arial"/>
                <w:color w:val="000000" w:themeColor="text1"/>
                <w:sz w:val="18"/>
                <w:szCs w:val="16"/>
                <w:lang w:eastAsia="en-US"/>
              </w:rPr>
              <w:t xml:space="preserve"> dossiers, with filling date in reporting period, grouped by month of filling date and examiner (GUARDIAN).</w:t>
            </w:r>
            <w:r w:rsidRPr="00494E1E">
              <w:rPr>
                <w:rFonts w:ascii="Arial" w:hAnsi="Arial" w:cs="Arial"/>
                <w:color w:val="000000" w:themeColor="text1"/>
                <w:sz w:val="18"/>
                <w:szCs w:val="18"/>
              </w:rPr>
              <w:t xml:space="preserve">  </w:t>
            </w:r>
          </w:p>
        </w:tc>
      </w:tr>
      <w:tr w:rsidR="00027079" w:rsidRPr="00494E1E" w14:paraId="3A61969C" w14:textId="77777777" w:rsidTr="00613DCD">
        <w:trPr>
          <w:trHeight w:val="820"/>
        </w:trPr>
        <w:tc>
          <w:tcPr>
            <w:tcW w:w="1843" w:type="dxa"/>
            <w:shd w:val="clear" w:color="auto" w:fill="D9D9D9" w:themeFill="background1" w:themeFillShade="D9"/>
            <w:vAlign w:val="center"/>
          </w:tcPr>
          <w:p w14:paraId="284933E9"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1B59403F" w14:textId="75F85090"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w:t>
            </w:r>
            <w:r w:rsidR="003D5E00">
              <w:rPr>
                <w:rFonts w:ascii="Arial" w:eastAsiaTheme="minorEastAsia" w:hAnsi="Arial" w:cs="Arial"/>
                <w:sz w:val="18"/>
                <w:szCs w:val="16"/>
                <w:lang w:eastAsia="en-US"/>
              </w:rPr>
              <w:t>NP</w:t>
            </w:r>
            <w:r w:rsidRPr="00494E1E">
              <w:rPr>
                <w:rFonts w:ascii="Arial" w:eastAsiaTheme="minorEastAsia" w:hAnsi="Arial" w:cs="Arial"/>
                <w:sz w:val="18"/>
                <w:szCs w:val="16"/>
                <w:lang w:eastAsia="en-US"/>
              </w:rPr>
              <w:t xml:space="preserve"> for the selected period. </w:t>
            </w:r>
          </w:p>
          <w:p w14:paraId="4A02791E" w14:textId="0D3A9BD0" w:rsidR="00027079" w:rsidRPr="00494E1E" w:rsidRDefault="00613DCD" w:rsidP="001872EA">
            <w:pPr>
              <w:keepNext/>
              <w:spacing w:after="120" w:line="240" w:lineRule="atLeast"/>
              <w:jc w:val="center"/>
              <w:rPr>
                <w:rFonts w:ascii="Arial" w:hAnsi="Arial" w:cs="Arial"/>
              </w:rPr>
            </w:pPr>
            <w:r w:rsidRPr="00494E1E">
              <w:rPr>
                <w:rFonts w:ascii="Arial" w:hAnsi="Arial" w:cs="Arial"/>
                <w:noProof/>
              </w:rPr>
              <w:drawing>
                <wp:inline distT="0" distB="0" distL="0" distR="0" wp14:anchorId="1C782041" wp14:editId="57C0EE2F">
                  <wp:extent cx="4453255" cy="2672080"/>
                  <wp:effectExtent l="0" t="0" r="4445" b="13970"/>
                  <wp:docPr id="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027079" w:rsidRPr="00494E1E">
              <w:rPr>
                <w:rFonts w:ascii="Arial" w:hAnsi="Arial" w:cs="Arial"/>
                <w:noProof/>
              </w:rPr>
              <w:t xml:space="preserve"> </w:t>
            </w:r>
          </w:p>
          <w:p w14:paraId="5BED51A2" w14:textId="3CD74074" w:rsidR="00027079" w:rsidRPr="00494E1E" w:rsidRDefault="00027079" w:rsidP="001872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6</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w:t>
            </w:r>
            <w:r w:rsidR="00A83C52" w:rsidRPr="00494E1E">
              <w:rPr>
                <w:rFonts w:ascii="Arial" w:hAnsi="Arial" w:cs="Arial"/>
                <w:b w:val="0"/>
                <w:lang w:val="en-GB"/>
              </w:rPr>
              <w:t>1.1.11.</w:t>
            </w:r>
            <w:r w:rsidR="00A83C52" w:rsidRPr="00494E1E">
              <w:rPr>
                <w:rFonts w:ascii="Arial" w:hAnsi="Arial" w:cs="Arial"/>
                <w:b w:val="0"/>
                <w:lang w:val="en-GB"/>
              </w:rPr>
              <w:tab/>
              <w:t xml:space="preserve">Total number of </w:t>
            </w:r>
            <w:r w:rsidR="003D5E00">
              <w:rPr>
                <w:rFonts w:ascii="Arial" w:hAnsi="Arial" w:cs="Arial"/>
                <w:b w:val="0"/>
                <w:lang w:val="en-GB"/>
              </w:rPr>
              <w:t>NP</w:t>
            </w:r>
            <w:r w:rsidR="00A83C52" w:rsidRPr="00494E1E">
              <w:rPr>
                <w:rFonts w:ascii="Arial" w:hAnsi="Arial" w:cs="Arial"/>
                <w:b w:val="0"/>
                <w:lang w:val="en-GB"/>
              </w:rPr>
              <w:t xml:space="preserve"> assigned to examiner per month in year</w:t>
            </w:r>
            <w:r w:rsidRPr="00494E1E">
              <w:rPr>
                <w:rFonts w:ascii="Arial" w:hAnsi="Arial" w:cs="Arial"/>
                <w:b w:val="0"/>
                <w:lang w:val="en-GB"/>
              </w:rPr>
              <w:t>”</w:t>
            </w:r>
            <w:r w:rsidRPr="00494E1E">
              <w:rPr>
                <w:rFonts w:ascii="Arial" w:hAnsi="Arial" w:cs="Arial"/>
                <w:lang w:val="en-GB"/>
              </w:rPr>
              <w:t xml:space="preserve"> </w:t>
            </w:r>
          </w:p>
        </w:tc>
      </w:tr>
      <w:tr w:rsidR="00027079" w:rsidRPr="00494E1E" w14:paraId="4E239030" w14:textId="77777777" w:rsidTr="00613DCD">
        <w:trPr>
          <w:trHeight w:val="820"/>
        </w:trPr>
        <w:tc>
          <w:tcPr>
            <w:tcW w:w="1843" w:type="dxa"/>
            <w:shd w:val="clear" w:color="auto" w:fill="D9D9D9" w:themeFill="background1" w:themeFillShade="D9"/>
            <w:vAlign w:val="center"/>
          </w:tcPr>
          <w:p w14:paraId="4CDBA195"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20D2B2D6" w14:textId="09B31901"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w:t>
            </w:r>
            <w:r w:rsidR="00A83C52" w:rsidRPr="00494E1E">
              <w:rPr>
                <w:rFonts w:ascii="Arial" w:eastAsiaTheme="minorEastAsia" w:hAnsi="Arial" w:cs="Arial"/>
                <w:sz w:val="18"/>
                <w:szCs w:val="16"/>
                <w:lang w:eastAsia="en-US"/>
              </w:rPr>
              <w:t>Filling date</w:t>
            </w:r>
            <w:r w:rsidRPr="00494E1E">
              <w:rPr>
                <w:rFonts w:ascii="Arial" w:eastAsiaTheme="minorEastAsia" w:hAnsi="Arial" w:cs="Arial"/>
                <w:sz w:val="18"/>
                <w:szCs w:val="16"/>
                <w:lang w:eastAsia="en-US"/>
              </w:rPr>
              <w:t>”</w:t>
            </w:r>
            <w:r w:rsidR="00A83C52" w:rsidRPr="00494E1E">
              <w:rPr>
                <w:rFonts w:ascii="Arial" w:eastAsiaTheme="minorEastAsia" w:hAnsi="Arial" w:cs="Arial"/>
                <w:sz w:val="18"/>
                <w:szCs w:val="16"/>
                <w:lang w:eastAsia="en-US"/>
              </w:rPr>
              <w:t>.</w:t>
            </w:r>
          </w:p>
        </w:tc>
      </w:tr>
      <w:tr w:rsidR="00027079" w:rsidRPr="00494E1E" w14:paraId="1F288274" w14:textId="77777777" w:rsidTr="00613DCD">
        <w:trPr>
          <w:trHeight w:val="820"/>
        </w:trPr>
        <w:tc>
          <w:tcPr>
            <w:tcW w:w="1843" w:type="dxa"/>
            <w:shd w:val="clear" w:color="auto" w:fill="D9D9D9" w:themeFill="background1" w:themeFillShade="D9"/>
            <w:vAlign w:val="center"/>
          </w:tcPr>
          <w:p w14:paraId="455F501D"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749137BB" w14:textId="77777777" w:rsidR="00027079" w:rsidRPr="00494E1E" w:rsidRDefault="00027079"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79AA0AAE" w14:textId="62D7AAD8" w:rsidR="00027079" w:rsidRPr="00494E1E" w:rsidRDefault="00A83C52"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NP</w:t>
            </w:r>
            <w:r w:rsidRPr="00494E1E">
              <w:rPr>
                <w:rFonts w:eastAsiaTheme="minorEastAsia"/>
                <w:sz w:val="18"/>
                <w:szCs w:val="16"/>
                <w:lang w:val="en-GB" w:eastAsia="en-US"/>
              </w:rPr>
              <w:t xml:space="preserve"> default)</w:t>
            </w:r>
          </w:p>
          <w:p w14:paraId="25A65335" w14:textId="5D085A7F" w:rsidR="00A83C52" w:rsidRPr="00494E1E" w:rsidRDefault="00A83C52"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08BEEA20" w14:textId="241C1799" w:rsidR="00027079" w:rsidRPr="00494E1E" w:rsidRDefault="00A83C52" w:rsidP="00A83C52">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filling date)</w:t>
            </w:r>
          </w:p>
        </w:tc>
      </w:tr>
    </w:tbl>
    <w:p w14:paraId="49E9BF16" w14:textId="4BE5EC78" w:rsidR="00B53175" w:rsidRDefault="007B358D">
      <w:pPr>
        <w:rPr>
          <w:rFonts w:ascii="Arial" w:hAnsi="Arial" w:cs="Arial"/>
          <w:color w:val="44546A" w:themeColor="text2"/>
          <w:lang w:val="en-GB"/>
        </w:rPr>
      </w:pPr>
      <w:r w:rsidRPr="00494E1E">
        <w:rPr>
          <w:rFonts w:ascii="Arial" w:hAnsi="Arial" w:cs="Arial"/>
          <w:color w:val="44546A" w:themeColor="text2"/>
          <w:lang w:val="en-GB"/>
        </w:rPr>
        <w:br w:type="page"/>
      </w:r>
      <w:r w:rsidR="00B53175">
        <w:rPr>
          <w:rFonts w:ascii="Arial" w:hAnsi="Arial" w:cs="Arial"/>
          <w:color w:val="44546A" w:themeColor="text2"/>
          <w:lang w:val="en-GB"/>
        </w:rPr>
        <w:lastRenderedPageBreak/>
        <w:br w:type="page"/>
      </w:r>
    </w:p>
    <w:p w14:paraId="71ABB846" w14:textId="1B7BECDF" w:rsidR="00B53175" w:rsidRPr="00494E1E" w:rsidRDefault="00B53175" w:rsidP="00B53175">
      <w:pPr>
        <w:pStyle w:val="Heading3"/>
        <w:numPr>
          <w:ilvl w:val="2"/>
          <w:numId w:val="2"/>
        </w:numPr>
        <w:rPr>
          <w:rFonts w:eastAsia="Times New Roman"/>
          <w:color w:val="44546A" w:themeColor="text2"/>
          <w:shd w:val="clear" w:color="auto" w:fill="auto"/>
          <w:lang w:val="en-GB"/>
        </w:rPr>
      </w:pPr>
      <w:bookmarkStart w:id="35" w:name="_Toc116995884"/>
      <w:r w:rsidRPr="00494E1E">
        <w:rPr>
          <w:color w:val="44546A" w:themeColor="text2"/>
          <w:lang w:val="en-GB"/>
        </w:rPr>
        <w:lastRenderedPageBreak/>
        <w:t xml:space="preserve">Total number of </w:t>
      </w:r>
      <w:r>
        <w:rPr>
          <w:color w:val="44546A" w:themeColor="text2"/>
          <w:lang w:val="en-GB"/>
        </w:rPr>
        <w:t>EP</w:t>
      </w:r>
      <w:r w:rsidRPr="00494E1E">
        <w:rPr>
          <w:color w:val="44546A" w:themeColor="text2"/>
          <w:lang w:val="en-GB"/>
        </w:rPr>
        <w:t xml:space="preserve"> assigned to examiner per month in year</w:t>
      </w:r>
      <w:bookmarkEnd w:id="35"/>
    </w:p>
    <w:p w14:paraId="63C93BB4"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3A046659" w14:textId="7A6F2CF9" w:rsidR="00B53175" w:rsidRPr="00494E1E" w:rsidRDefault="00B53175" w:rsidP="00B53175">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w:t>
      </w:r>
      <w:r>
        <w:rPr>
          <w:rFonts w:ascii="Arial" w:hAnsi="Arial" w:cs="Arial"/>
          <w:sz w:val="22"/>
          <w:szCs w:val="22"/>
          <w:lang w:val="en-GB"/>
        </w:rPr>
        <w:t>EP</w:t>
      </w:r>
      <w:r w:rsidRPr="00494E1E">
        <w:rPr>
          <w:rFonts w:ascii="Arial" w:hAnsi="Arial" w:cs="Arial"/>
          <w:sz w:val="22"/>
          <w:szCs w:val="22"/>
          <w:lang w:val="en-GB"/>
        </w:rPr>
        <w:t xml:space="preserve"> assigned to examiner in certain period of time grouped by month of filling date and examiner (initials – GUARDIAN).</w:t>
      </w:r>
    </w:p>
    <w:p w14:paraId="55D724C5" w14:textId="7CCDC43E" w:rsidR="00B53175" w:rsidRPr="00494E1E" w:rsidRDefault="00B53175" w:rsidP="00B53175">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_Ref92387466 \h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Pr="00D01C68">
        <w:rPr>
          <w:rFonts w:ascii="Arial" w:hAnsi="Arial" w:cs="Arial"/>
          <w:color w:val="44546A" w:themeColor="text2"/>
          <w:sz w:val="22"/>
          <w:szCs w:val="22"/>
          <w:lang w:val="en-GB"/>
        </w:rPr>
        <w:t xml:space="preserve">Total number of open </w:t>
      </w:r>
      <w:r>
        <w:rPr>
          <w:rFonts w:ascii="Arial" w:hAnsi="Arial" w:cs="Arial"/>
          <w:color w:val="44546A" w:themeColor="text2"/>
          <w:sz w:val="22"/>
          <w:szCs w:val="22"/>
          <w:lang w:val="en-GB"/>
        </w:rPr>
        <w:t>EP</w:t>
      </w:r>
      <w:r w:rsidRPr="00D01C68">
        <w:rPr>
          <w:rFonts w:ascii="Arial" w:hAnsi="Arial" w:cs="Arial"/>
          <w:color w:val="44546A" w:themeColor="text2"/>
          <w:sz w:val="22"/>
          <w:szCs w:val="22"/>
          <w:lang w:val="en-GB"/>
        </w:rPr>
        <w:t xml:space="preserve"> dossiers per examiner</w:t>
      </w:r>
      <w:r w:rsidRPr="00494E1E">
        <w:rPr>
          <w:rFonts w:ascii="Arial" w:hAnsi="Arial" w:cs="Arial"/>
          <w:sz w:val="22"/>
          <w:szCs w:val="22"/>
          <w:lang w:val="en-GB"/>
        </w:rPr>
        <w:fldChar w:fldCharType="end"/>
      </w:r>
      <w:r w:rsidRPr="00494E1E">
        <w:rPr>
          <w:rFonts w:ascii="Arial" w:hAnsi="Arial" w:cs="Arial"/>
          <w:sz w:val="22"/>
          <w:szCs w:val="22"/>
          <w:lang w:val="en-GB"/>
        </w:rPr>
        <w:t>, however this is a bit different and specific, so new report will be implemented.</w:t>
      </w:r>
    </w:p>
    <w:p w14:paraId="39AA7B80"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C50A07C" w14:textId="77777777" w:rsidR="00B53175" w:rsidRPr="00494E1E" w:rsidRDefault="00B53175" w:rsidP="00B53175">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C299DB9"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B53175" w:rsidRPr="00494E1E" w14:paraId="50BD662E" w14:textId="77777777" w:rsidTr="0088309B">
        <w:trPr>
          <w:trHeight w:val="285"/>
        </w:trPr>
        <w:tc>
          <w:tcPr>
            <w:tcW w:w="1843" w:type="dxa"/>
            <w:shd w:val="clear" w:color="auto" w:fill="A6A6A6" w:themeFill="background1" w:themeFillShade="A6"/>
          </w:tcPr>
          <w:p w14:paraId="03949289"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75C63A74" w14:textId="77777777"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B53175" w:rsidRPr="00494E1E" w14:paraId="5E82DEC7" w14:textId="77777777" w:rsidTr="0088309B">
        <w:trPr>
          <w:trHeight w:val="962"/>
        </w:trPr>
        <w:tc>
          <w:tcPr>
            <w:tcW w:w="1843" w:type="dxa"/>
            <w:shd w:val="clear" w:color="auto" w:fill="D9D9D9" w:themeFill="background1" w:themeFillShade="D9"/>
            <w:vAlign w:val="center"/>
          </w:tcPr>
          <w:p w14:paraId="0D05DE3D"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352B7060" w14:textId="630DA813"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Pr>
                <w:rFonts w:ascii="Arial" w:eastAsiaTheme="minorEastAsia" w:hAnsi="Arial" w:cs="Arial"/>
                <w:color w:val="000000" w:themeColor="text1"/>
                <w:sz w:val="18"/>
                <w:szCs w:val="16"/>
                <w:lang w:eastAsia="en-US"/>
              </w:rPr>
              <w:t>EP</w:t>
            </w:r>
            <w:r w:rsidRPr="00494E1E">
              <w:rPr>
                <w:rFonts w:ascii="Arial" w:eastAsiaTheme="minorEastAsia" w:hAnsi="Arial" w:cs="Arial"/>
                <w:color w:val="000000" w:themeColor="text1"/>
                <w:sz w:val="18"/>
                <w:szCs w:val="16"/>
                <w:lang w:eastAsia="en-US"/>
              </w:rPr>
              <w:t xml:space="preserve"> dossiers, with filling date in reporting period, grouped by month of filling date and examiner (GUARDIAN).</w:t>
            </w:r>
            <w:r w:rsidRPr="00494E1E">
              <w:rPr>
                <w:rFonts w:ascii="Arial" w:hAnsi="Arial" w:cs="Arial"/>
                <w:color w:val="000000" w:themeColor="text1"/>
                <w:sz w:val="18"/>
                <w:szCs w:val="18"/>
              </w:rPr>
              <w:t xml:space="preserve">  </w:t>
            </w:r>
          </w:p>
        </w:tc>
      </w:tr>
      <w:tr w:rsidR="00B53175" w:rsidRPr="00494E1E" w14:paraId="437CE1D3" w14:textId="77777777" w:rsidTr="0088309B">
        <w:trPr>
          <w:trHeight w:val="820"/>
        </w:trPr>
        <w:tc>
          <w:tcPr>
            <w:tcW w:w="1843" w:type="dxa"/>
            <w:shd w:val="clear" w:color="auto" w:fill="D9D9D9" w:themeFill="background1" w:themeFillShade="D9"/>
            <w:vAlign w:val="center"/>
          </w:tcPr>
          <w:p w14:paraId="5DA95235"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43C393E5" w14:textId="78404EBA"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w:t>
            </w:r>
            <w:r>
              <w:rPr>
                <w:rFonts w:ascii="Arial" w:eastAsiaTheme="minorEastAsia" w:hAnsi="Arial" w:cs="Arial"/>
                <w:sz w:val="18"/>
                <w:szCs w:val="16"/>
                <w:lang w:eastAsia="en-US"/>
              </w:rPr>
              <w:t>EP</w:t>
            </w:r>
            <w:r w:rsidRPr="00494E1E">
              <w:rPr>
                <w:rFonts w:ascii="Arial" w:eastAsiaTheme="minorEastAsia" w:hAnsi="Arial" w:cs="Arial"/>
                <w:sz w:val="18"/>
                <w:szCs w:val="16"/>
                <w:lang w:eastAsia="en-US"/>
              </w:rPr>
              <w:t xml:space="preserve"> for the selected period. </w:t>
            </w:r>
          </w:p>
          <w:p w14:paraId="410D8D76" w14:textId="77777777" w:rsidR="00B53175" w:rsidRPr="00494E1E" w:rsidRDefault="00B53175" w:rsidP="0088309B">
            <w:pPr>
              <w:keepNext/>
              <w:spacing w:after="120" w:line="240" w:lineRule="atLeast"/>
              <w:jc w:val="center"/>
              <w:rPr>
                <w:rFonts w:ascii="Arial" w:hAnsi="Arial" w:cs="Arial"/>
              </w:rPr>
            </w:pPr>
            <w:r w:rsidRPr="00494E1E">
              <w:rPr>
                <w:rFonts w:ascii="Arial" w:hAnsi="Arial" w:cs="Arial"/>
                <w:noProof/>
              </w:rPr>
              <w:drawing>
                <wp:inline distT="0" distB="0" distL="0" distR="0" wp14:anchorId="3D942CBE" wp14:editId="78854D36">
                  <wp:extent cx="4453255" cy="2672080"/>
                  <wp:effectExtent l="0" t="0" r="4445" b="13970"/>
                  <wp:docPr id="9" name="Chart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494E1E">
              <w:rPr>
                <w:rFonts w:ascii="Arial" w:hAnsi="Arial" w:cs="Arial"/>
                <w:noProof/>
              </w:rPr>
              <w:t xml:space="preserve"> </w:t>
            </w:r>
          </w:p>
          <w:p w14:paraId="3FF8B678" w14:textId="1CAA274A" w:rsidR="00B53175" w:rsidRPr="00494E1E" w:rsidRDefault="00B53175" w:rsidP="0088309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Pr>
                <w:rFonts w:ascii="Arial" w:hAnsi="Arial" w:cs="Arial"/>
                <w:noProof/>
                <w:lang w:val="en-GB"/>
              </w:rPr>
              <w:t>6</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“1.1.11.</w:t>
            </w:r>
            <w:r w:rsidRPr="00494E1E">
              <w:rPr>
                <w:rFonts w:ascii="Arial" w:hAnsi="Arial" w:cs="Arial"/>
                <w:b w:val="0"/>
                <w:lang w:val="en-GB"/>
              </w:rPr>
              <w:tab/>
              <w:t xml:space="preserve">Total number of </w:t>
            </w:r>
            <w:r>
              <w:rPr>
                <w:rFonts w:ascii="Arial" w:hAnsi="Arial" w:cs="Arial"/>
                <w:b w:val="0"/>
                <w:lang w:val="en-GB"/>
              </w:rPr>
              <w:t>EP</w:t>
            </w:r>
            <w:r w:rsidRPr="00494E1E">
              <w:rPr>
                <w:rFonts w:ascii="Arial" w:hAnsi="Arial" w:cs="Arial"/>
                <w:b w:val="0"/>
                <w:lang w:val="en-GB"/>
              </w:rPr>
              <w:t xml:space="preserve"> assigned to examiner per month in year”</w:t>
            </w:r>
            <w:r w:rsidRPr="00494E1E">
              <w:rPr>
                <w:rFonts w:ascii="Arial" w:hAnsi="Arial" w:cs="Arial"/>
                <w:lang w:val="en-GB"/>
              </w:rPr>
              <w:t xml:space="preserve"> </w:t>
            </w:r>
          </w:p>
        </w:tc>
      </w:tr>
      <w:tr w:rsidR="00B53175" w:rsidRPr="00494E1E" w14:paraId="173C151F" w14:textId="77777777" w:rsidTr="0088309B">
        <w:trPr>
          <w:trHeight w:val="820"/>
        </w:trPr>
        <w:tc>
          <w:tcPr>
            <w:tcW w:w="1843" w:type="dxa"/>
            <w:shd w:val="clear" w:color="auto" w:fill="D9D9D9" w:themeFill="background1" w:themeFillShade="D9"/>
            <w:vAlign w:val="center"/>
          </w:tcPr>
          <w:p w14:paraId="28F03964"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22D66DB9" w14:textId="77777777"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“Filling date”.</w:t>
            </w:r>
          </w:p>
        </w:tc>
      </w:tr>
      <w:tr w:rsidR="00B53175" w:rsidRPr="00494E1E" w14:paraId="2B37B65C" w14:textId="77777777" w:rsidTr="0088309B">
        <w:trPr>
          <w:trHeight w:val="820"/>
        </w:trPr>
        <w:tc>
          <w:tcPr>
            <w:tcW w:w="1843" w:type="dxa"/>
            <w:shd w:val="clear" w:color="auto" w:fill="D9D9D9" w:themeFill="background1" w:themeFillShade="D9"/>
            <w:vAlign w:val="center"/>
          </w:tcPr>
          <w:p w14:paraId="7703019A"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49616BC1" w14:textId="77777777" w:rsidR="00B53175" w:rsidRPr="00494E1E" w:rsidRDefault="00B53175" w:rsidP="0088309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396F99DD" w14:textId="338C02B1"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Pr>
                <w:rFonts w:eastAsiaTheme="minorEastAsia"/>
                <w:sz w:val="18"/>
                <w:szCs w:val="16"/>
                <w:lang w:val="en-GB" w:eastAsia="en-US"/>
              </w:rPr>
              <w:t>EP</w:t>
            </w:r>
            <w:r w:rsidRPr="00494E1E">
              <w:rPr>
                <w:rFonts w:eastAsiaTheme="minorEastAsia"/>
                <w:sz w:val="18"/>
                <w:szCs w:val="16"/>
                <w:lang w:val="en-GB" w:eastAsia="en-US"/>
              </w:rPr>
              <w:t xml:space="preserve"> default)</w:t>
            </w:r>
          </w:p>
          <w:p w14:paraId="096E8975" w14:textId="77777777"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709BFCA2" w14:textId="77777777"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filling date)</w:t>
            </w:r>
          </w:p>
        </w:tc>
      </w:tr>
    </w:tbl>
    <w:p w14:paraId="135BA34B" w14:textId="77777777" w:rsidR="00B53175" w:rsidRPr="00494E1E" w:rsidRDefault="00B53175" w:rsidP="00B53175">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4EAD83F2" w14:textId="77777777" w:rsidR="007B358D" w:rsidRPr="00494E1E" w:rsidRDefault="007B358D">
      <w:pPr>
        <w:rPr>
          <w:rFonts w:ascii="Arial" w:hAnsi="Arial" w:cs="Arial"/>
          <w:color w:val="44546A" w:themeColor="text2"/>
          <w:sz w:val="26"/>
          <w:szCs w:val="26"/>
          <w:lang w:val="en-GB" w:eastAsia="en-IE"/>
        </w:rPr>
      </w:pPr>
    </w:p>
    <w:p w14:paraId="72D7F334" w14:textId="2769F779" w:rsidR="007B358D" w:rsidRPr="00494E1E" w:rsidRDefault="007B358D" w:rsidP="007B358D">
      <w:pPr>
        <w:pStyle w:val="Heading3"/>
        <w:numPr>
          <w:ilvl w:val="2"/>
          <w:numId w:val="2"/>
        </w:numPr>
        <w:rPr>
          <w:rFonts w:eastAsia="Times New Roman"/>
          <w:color w:val="44546A" w:themeColor="text2"/>
          <w:shd w:val="clear" w:color="auto" w:fill="auto"/>
          <w:lang w:val="en-GB"/>
        </w:rPr>
      </w:pPr>
      <w:bookmarkStart w:id="36" w:name="_Toc116995885"/>
      <w:r w:rsidRPr="00494E1E">
        <w:rPr>
          <w:color w:val="44546A" w:themeColor="text2"/>
          <w:lang w:val="en-GB"/>
        </w:rPr>
        <w:t xml:space="preserve">Total number of registered </w:t>
      </w:r>
      <w:r w:rsidR="003D5E00">
        <w:rPr>
          <w:color w:val="44546A" w:themeColor="text2"/>
          <w:lang w:val="en-GB"/>
        </w:rPr>
        <w:t>NP</w:t>
      </w:r>
      <w:r w:rsidRPr="00494E1E">
        <w:rPr>
          <w:color w:val="44546A" w:themeColor="text2"/>
          <w:lang w:val="en-GB"/>
        </w:rPr>
        <w:t xml:space="preserve"> per examiner per month in year</w:t>
      </w:r>
      <w:bookmarkEnd w:id="36"/>
    </w:p>
    <w:p w14:paraId="619A10E4" w14:textId="77777777" w:rsidR="007B358D" w:rsidRPr="00494E1E" w:rsidRDefault="007B358D" w:rsidP="007B358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6E86F688" w14:textId="74D2351E" w:rsidR="007B358D" w:rsidRPr="00494E1E" w:rsidRDefault="007B358D" w:rsidP="007B358D">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registered </w:t>
      </w:r>
      <w:r w:rsidR="003D5E00">
        <w:rPr>
          <w:rFonts w:ascii="Arial" w:hAnsi="Arial" w:cs="Arial"/>
          <w:sz w:val="22"/>
          <w:szCs w:val="22"/>
          <w:lang w:val="en-GB"/>
        </w:rPr>
        <w:t>NP</w:t>
      </w:r>
      <w:r w:rsidRPr="00494E1E">
        <w:rPr>
          <w:rFonts w:ascii="Arial" w:hAnsi="Arial" w:cs="Arial"/>
          <w:sz w:val="22"/>
          <w:szCs w:val="22"/>
          <w:lang w:val="en-GB"/>
        </w:rPr>
        <w:t xml:space="preserve"> per examiner in certain period of time grouped by month of registration date and examiner (initials – GUARDIAN).</w:t>
      </w:r>
      <w:r w:rsidR="00C97BDB" w:rsidRPr="00494E1E">
        <w:rPr>
          <w:rFonts w:ascii="Arial" w:hAnsi="Arial" w:cs="Arial"/>
          <w:sz w:val="22"/>
          <w:szCs w:val="22"/>
          <w:lang w:val="en-GB"/>
        </w:rPr>
        <w:t xml:space="preserve"> Similar report is </w:t>
      </w:r>
      <w:r w:rsidR="00C97BDB" w:rsidRPr="00494E1E">
        <w:rPr>
          <w:rFonts w:ascii="Arial" w:hAnsi="Arial" w:cs="Arial"/>
          <w:sz w:val="22"/>
          <w:szCs w:val="22"/>
          <w:lang w:val="en-GB"/>
        </w:rPr>
        <w:fldChar w:fldCharType="begin"/>
      </w:r>
      <w:r w:rsidR="00C97BDB" w:rsidRPr="00494E1E">
        <w:rPr>
          <w:rFonts w:ascii="Arial" w:hAnsi="Arial" w:cs="Arial"/>
          <w:sz w:val="22"/>
          <w:szCs w:val="22"/>
          <w:lang w:val="en-GB"/>
        </w:rPr>
        <w:instrText xml:space="preserve"> REF _Ref92387550 \h </w:instrText>
      </w:r>
      <w:r w:rsidR="00BA4A3A" w:rsidRPr="00494E1E">
        <w:rPr>
          <w:rFonts w:ascii="Arial" w:hAnsi="Arial" w:cs="Arial"/>
          <w:sz w:val="22"/>
          <w:szCs w:val="22"/>
          <w:lang w:val="en-GB"/>
        </w:rPr>
        <w:instrText xml:space="preserve"> \* MERGEFORMAT </w:instrText>
      </w:r>
      <w:r w:rsidR="00C97BDB" w:rsidRPr="00494E1E">
        <w:rPr>
          <w:rFonts w:ascii="Arial" w:hAnsi="Arial" w:cs="Arial"/>
          <w:sz w:val="22"/>
          <w:szCs w:val="22"/>
          <w:lang w:val="en-GB"/>
        </w:rPr>
      </w:r>
      <w:r w:rsidR="00C97BDB"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 xml:space="preserve">Total number of closed </w:t>
      </w:r>
      <w:r w:rsidR="003D5E00">
        <w:rPr>
          <w:rFonts w:ascii="Arial" w:hAnsi="Arial" w:cs="Arial"/>
          <w:color w:val="44546A" w:themeColor="text2"/>
          <w:sz w:val="22"/>
          <w:szCs w:val="22"/>
          <w:lang w:val="en-GB"/>
        </w:rPr>
        <w:t>NP</w:t>
      </w:r>
      <w:r w:rsidR="00D01C68" w:rsidRPr="00D01C68">
        <w:rPr>
          <w:rFonts w:ascii="Arial" w:hAnsi="Arial" w:cs="Arial"/>
          <w:color w:val="44546A" w:themeColor="text2"/>
          <w:sz w:val="22"/>
          <w:szCs w:val="22"/>
          <w:lang w:val="en-GB"/>
        </w:rPr>
        <w:t xml:space="preserve"> dossiers per examiner</w:t>
      </w:r>
      <w:r w:rsidR="00C97BDB" w:rsidRPr="00494E1E">
        <w:rPr>
          <w:rFonts w:ascii="Arial" w:hAnsi="Arial" w:cs="Arial"/>
          <w:sz w:val="22"/>
          <w:szCs w:val="22"/>
          <w:lang w:val="en-GB"/>
        </w:rPr>
        <w:fldChar w:fldCharType="end"/>
      </w:r>
      <w:r w:rsidR="00C97BDB" w:rsidRPr="00494E1E">
        <w:rPr>
          <w:rFonts w:ascii="Arial" w:hAnsi="Arial" w:cs="Arial"/>
          <w:sz w:val="22"/>
          <w:szCs w:val="22"/>
          <w:lang w:val="en-GB"/>
        </w:rPr>
        <w:t>, however, that report contains all final statuses and since this is a bit specific, new report will be created.</w:t>
      </w:r>
    </w:p>
    <w:p w14:paraId="4AACBB56" w14:textId="77777777" w:rsidR="007B358D" w:rsidRPr="00494E1E" w:rsidRDefault="007B358D" w:rsidP="007B358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F9BBCDD" w14:textId="77777777" w:rsidR="007B358D" w:rsidRPr="00494E1E" w:rsidRDefault="007B358D" w:rsidP="007B358D">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4A95654" w14:textId="77777777" w:rsidR="007B358D" w:rsidRPr="00494E1E" w:rsidRDefault="007B358D" w:rsidP="007B358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7B358D" w:rsidRPr="00494E1E" w14:paraId="2287915F" w14:textId="77777777" w:rsidTr="001872EA">
        <w:trPr>
          <w:trHeight w:val="285"/>
        </w:trPr>
        <w:tc>
          <w:tcPr>
            <w:tcW w:w="1843" w:type="dxa"/>
            <w:shd w:val="clear" w:color="auto" w:fill="A6A6A6" w:themeFill="background1" w:themeFillShade="A6"/>
          </w:tcPr>
          <w:p w14:paraId="1F61D1DF"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06BD2D82" w14:textId="77777777"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7B358D" w:rsidRPr="00494E1E" w14:paraId="60200B40" w14:textId="77777777" w:rsidTr="001872EA">
        <w:trPr>
          <w:trHeight w:val="962"/>
        </w:trPr>
        <w:tc>
          <w:tcPr>
            <w:tcW w:w="1843" w:type="dxa"/>
            <w:shd w:val="clear" w:color="auto" w:fill="D9D9D9" w:themeFill="background1" w:themeFillShade="D9"/>
            <w:vAlign w:val="center"/>
          </w:tcPr>
          <w:p w14:paraId="56355919"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57A7EC46" w14:textId="7CAC4B9F"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003D5E00">
              <w:rPr>
                <w:rFonts w:ascii="Arial" w:eastAsiaTheme="minorEastAsia" w:hAnsi="Arial" w:cs="Arial"/>
                <w:color w:val="000000" w:themeColor="text1"/>
                <w:sz w:val="18"/>
                <w:szCs w:val="16"/>
                <w:lang w:eastAsia="en-US"/>
              </w:rPr>
              <w:t>NP</w:t>
            </w:r>
            <w:r w:rsidRPr="00494E1E">
              <w:rPr>
                <w:rFonts w:ascii="Arial" w:eastAsiaTheme="minorEastAsia" w:hAnsi="Arial" w:cs="Arial"/>
                <w:color w:val="000000" w:themeColor="text1"/>
                <w:sz w:val="18"/>
                <w:szCs w:val="16"/>
                <w:lang w:eastAsia="en-US"/>
              </w:rPr>
              <w:t xml:space="preserve"> dossiers, with </w:t>
            </w:r>
            <w:r w:rsidR="00A16FB4" w:rsidRPr="00494E1E">
              <w:rPr>
                <w:rFonts w:ascii="Arial" w:eastAsiaTheme="minorEastAsia" w:hAnsi="Arial" w:cs="Arial"/>
                <w:color w:val="000000" w:themeColor="text1"/>
                <w:sz w:val="18"/>
                <w:szCs w:val="16"/>
                <w:lang w:eastAsia="en-US"/>
              </w:rPr>
              <w:t>registration</w:t>
            </w:r>
            <w:r w:rsidRPr="00494E1E">
              <w:rPr>
                <w:rFonts w:ascii="Arial" w:eastAsiaTheme="minorEastAsia" w:hAnsi="Arial" w:cs="Arial"/>
                <w:color w:val="000000" w:themeColor="text1"/>
                <w:sz w:val="18"/>
                <w:szCs w:val="16"/>
                <w:lang w:eastAsia="en-US"/>
              </w:rPr>
              <w:t xml:space="preserve"> date in reporting period, grouped by month of </w:t>
            </w:r>
            <w:r w:rsidR="00C97BDB" w:rsidRPr="00494E1E">
              <w:rPr>
                <w:rFonts w:ascii="Arial" w:eastAsiaTheme="minorEastAsia" w:hAnsi="Arial" w:cs="Arial"/>
                <w:color w:val="000000" w:themeColor="text1"/>
                <w:sz w:val="18"/>
                <w:szCs w:val="16"/>
                <w:lang w:eastAsia="en-US"/>
              </w:rPr>
              <w:t>registration</w:t>
            </w:r>
            <w:r w:rsidRPr="00494E1E">
              <w:rPr>
                <w:rFonts w:ascii="Arial" w:eastAsiaTheme="minorEastAsia" w:hAnsi="Arial" w:cs="Arial"/>
                <w:color w:val="000000" w:themeColor="text1"/>
                <w:sz w:val="18"/>
                <w:szCs w:val="16"/>
                <w:lang w:eastAsia="en-US"/>
              </w:rPr>
              <w:t xml:space="preserve"> date and examiner (GUARDIAN).</w:t>
            </w:r>
            <w:r w:rsidRPr="00494E1E">
              <w:rPr>
                <w:rFonts w:ascii="Arial" w:hAnsi="Arial" w:cs="Arial"/>
                <w:color w:val="000000" w:themeColor="text1"/>
                <w:sz w:val="18"/>
                <w:szCs w:val="18"/>
              </w:rPr>
              <w:t xml:space="preserve">  </w:t>
            </w:r>
          </w:p>
        </w:tc>
      </w:tr>
      <w:tr w:rsidR="007B358D" w:rsidRPr="00494E1E" w14:paraId="445C80E6" w14:textId="77777777" w:rsidTr="001872EA">
        <w:trPr>
          <w:trHeight w:val="820"/>
        </w:trPr>
        <w:tc>
          <w:tcPr>
            <w:tcW w:w="1843" w:type="dxa"/>
            <w:shd w:val="clear" w:color="auto" w:fill="D9D9D9" w:themeFill="background1" w:themeFillShade="D9"/>
            <w:vAlign w:val="center"/>
          </w:tcPr>
          <w:p w14:paraId="485C7D93"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1F4A5CC0" w14:textId="7B5C35F5"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w:t>
            </w:r>
            <w:r w:rsidR="003D5E00">
              <w:rPr>
                <w:rFonts w:ascii="Arial" w:eastAsiaTheme="minorEastAsia" w:hAnsi="Arial" w:cs="Arial"/>
                <w:sz w:val="18"/>
                <w:szCs w:val="16"/>
                <w:lang w:eastAsia="en-US"/>
              </w:rPr>
              <w:t>NP</w:t>
            </w:r>
            <w:r w:rsidRPr="00494E1E">
              <w:rPr>
                <w:rFonts w:ascii="Arial" w:eastAsiaTheme="minorEastAsia" w:hAnsi="Arial" w:cs="Arial"/>
                <w:sz w:val="18"/>
                <w:szCs w:val="16"/>
                <w:lang w:eastAsia="en-US"/>
              </w:rPr>
              <w:t xml:space="preserve"> for the selected period. </w:t>
            </w:r>
          </w:p>
          <w:p w14:paraId="02D4FE41" w14:textId="77777777" w:rsidR="007B358D" w:rsidRPr="00494E1E" w:rsidRDefault="007B358D" w:rsidP="001872EA">
            <w:pPr>
              <w:keepNext/>
              <w:spacing w:after="120" w:line="240" w:lineRule="atLeast"/>
              <w:jc w:val="center"/>
              <w:rPr>
                <w:rFonts w:ascii="Arial" w:hAnsi="Arial" w:cs="Arial"/>
              </w:rPr>
            </w:pPr>
            <w:r w:rsidRPr="00494E1E">
              <w:rPr>
                <w:rFonts w:ascii="Arial" w:hAnsi="Arial" w:cs="Arial"/>
                <w:noProof/>
              </w:rPr>
              <w:drawing>
                <wp:inline distT="0" distB="0" distL="0" distR="0" wp14:anchorId="2416E20C" wp14:editId="1C0D4A2C">
                  <wp:extent cx="4453255" cy="2672080"/>
                  <wp:effectExtent l="0" t="0" r="4445" b="13970"/>
                  <wp:docPr id="13" name="Chart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494E1E">
              <w:rPr>
                <w:rFonts w:ascii="Arial" w:hAnsi="Arial" w:cs="Arial"/>
                <w:noProof/>
              </w:rPr>
              <w:t xml:space="preserve"> </w:t>
            </w:r>
          </w:p>
          <w:p w14:paraId="402AC88C" w14:textId="57AF512C" w:rsidR="007B358D" w:rsidRPr="00494E1E" w:rsidRDefault="007B358D" w:rsidP="001872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7</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w:t>
            </w:r>
            <w:r w:rsidR="00C97BDB" w:rsidRPr="00494E1E">
              <w:rPr>
                <w:rFonts w:ascii="Arial" w:hAnsi="Arial" w:cs="Arial"/>
                <w:b w:val="0"/>
                <w:lang w:val="en-GB"/>
              </w:rPr>
              <w:t>1.1.12.</w:t>
            </w:r>
            <w:r w:rsidR="00C97BDB" w:rsidRPr="00494E1E">
              <w:rPr>
                <w:rFonts w:ascii="Arial" w:hAnsi="Arial" w:cs="Arial"/>
                <w:b w:val="0"/>
                <w:lang w:val="en-GB"/>
              </w:rPr>
              <w:tab/>
              <w:t xml:space="preserve">Total number of registered </w:t>
            </w:r>
            <w:r w:rsidR="003D5E00">
              <w:rPr>
                <w:rFonts w:ascii="Arial" w:hAnsi="Arial" w:cs="Arial"/>
                <w:b w:val="0"/>
                <w:lang w:val="en-GB"/>
              </w:rPr>
              <w:t>NP</w:t>
            </w:r>
            <w:r w:rsidR="00C97BDB" w:rsidRPr="00494E1E">
              <w:rPr>
                <w:rFonts w:ascii="Arial" w:hAnsi="Arial" w:cs="Arial"/>
                <w:b w:val="0"/>
                <w:lang w:val="en-GB"/>
              </w:rPr>
              <w:t xml:space="preserve"> per examiner per month in year</w:t>
            </w:r>
            <w:r w:rsidRPr="00494E1E">
              <w:rPr>
                <w:rFonts w:ascii="Arial" w:hAnsi="Arial" w:cs="Arial"/>
                <w:b w:val="0"/>
                <w:lang w:val="en-GB"/>
              </w:rPr>
              <w:t>”</w:t>
            </w:r>
            <w:r w:rsidRPr="00494E1E">
              <w:rPr>
                <w:rFonts w:ascii="Arial" w:hAnsi="Arial" w:cs="Arial"/>
                <w:lang w:val="en-GB"/>
              </w:rPr>
              <w:t xml:space="preserve"> </w:t>
            </w:r>
          </w:p>
        </w:tc>
      </w:tr>
      <w:tr w:rsidR="007B358D" w:rsidRPr="00494E1E" w14:paraId="10130AE3" w14:textId="77777777" w:rsidTr="001872EA">
        <w:trPr>
          <w:trHeight w:val="820"/>
        </w:trPr>
        <w:tc>
          <w:tcPr>
            <w:tcW w:w="1843" w:type="dxa"/>
            <w:shd w:val="clear" w:color="auto" w:fill="D9D9D9" w:themeFill="background1" w:themeFillShade="D9"/>
            <w:vAlign w:val="center"/>
          </w:tcPr>
          <w:p w14:paraId="2BC9C076"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75E93E97" w14:textId="10A514B1"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w:t>
            </w:r>
            <w:r w:rsidR="00C97BDB" w:rsidRPr="00494E1E">
              <w:rPr>
                <w:rFonts w:ascii="Arial" w:eastAsiaTheme="minorEastAsia" w:hAnsi="Arial" w:cs="Arial"/>
                <w:sz w:val="18"/>
                <w:szCs w:val="16"/>
                <w:lang w:eastAsia="en-US"/>
              </w:rPr>
              <w:t>Registration</w:t>
            </w:r>
            <w:r w:rsidRPr="00494E1E">
              <w:rPr>
                <w:rFonts w:ascii="Arial" w:eastAsiaTheme="minorEastAsia" w:hAnsi="Arial" w:cs="Arial"/>
                <w:sz w:val="18"/>
                <w:szCs w:val="16"/>
                <w:lang w:eastAsia="en-US"/>
              </w:rPr>
              <w:t xml:space="preserve"> date”.</w:t>
            </w:r>
          </w:p>
        </w:tc>
      </w:tr>
      <w:tr w:rsidR="007B358D" w:rsidRPr="00494E1E" w14:paraId="0E25118B" w14:textId="77777777" w:rsidTr="001872EA">
        <w:trPr>
          <w:trHeight w:val="820"/>
        </w:trPr>
        <w:tc>
          <w:tcPr>
            <w:tcW w:w="1843" w:type="dxa"/>
            <w:shd w:val="clear" w:color="auto" w:fill="D9D9D9" w:themeFill="background1" w:themeFillShade="D9"/>
            <w:vAlign w:val="center"/>
          </w:tcPr>
          <w:p w14:paraId="45956CD3"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107CA3A3" w14:textId="77777777" w:rsidR="007B358D" w:rsidRPr="00494E1E" w:rsidRDefault="007B358D"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89E548C" w14:textId="0A7EB5F1" w:rsidR="007B358D" w:rsidRPr="00494E1E" w:rsidRDefault="007B358D"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NP</w:t>
            </w:r>
            <w:r w:rsidRPr="00494E1E">
              <w:rPr>
                <w:rFonts w:eastAsiaTheme="minorEastAsia"/>
                <w:sz w:val="18"/>
                <w:szCs w:val="16"/>
                <w:lang w:val="en-GB" w:eastAsia="en-US"/>
              </w:rPr>
              <w:t xml:space="preserve"> default)</w:t>
            </w:r>
          </w:p>
          <w:p w14:paraId="0D1E3868" w14:textId="77777777" w:rsidR="007B358D" w:rsidRPr="00494E1E" w:rsidRDefault="007B358D"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5B66B470" w14:textId="50897484" w:rsidR="007B358D" w:rsidRPr="00494E1E" w:rsidRDefault="007B358D"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 xml:space="preserve">Month (month part of </w:t>
            </w:r>
            <w:r w:rsidR="00C97BDB" w:rsidRPr="00494E1E">
              <w:rPr>
                <w:rFonts w:eastAsiaTheme="minorEastAsia"/>
                <w:sz w:val="18"/>
                <w:szCs w:val="16"/>
                <w:lang w:val="en-GB" w:eastAsia="en-US"/>
              </w:rPr>
              <w:t>registration</w:t>
            </w:r>
            <w:r w:rsidRPr="00494E1E">
              <w:rPr>
                <w:rFonts w:eastAsiaTheme="minorEastAsia"/>
                <w:sz w:val="18"/>
                <w:szCs w:val="16"/>
                <w:lang w:val="en-GB" w:eastAsia="en-US"/>
              </w:rPr>
              <w:t xml:space="preserve"> date)</w:t>
            </w:r>
          </w:p>
        </w:tc>
      </w:tr>
    </w:tbl>
    <w:p w14:paraId="6C008B65" w14:textId="3A212AAD" w:rsidR="00B53175" w:rsidRDefault="00C97BDB">
      <w:pPr>
        <w:rPr>
          <w:rFonts w:ascii="Arial" w:hAnsi="Arial" w:cs="Arial"/>
          <w:color w:val="44546A" w:themeColor="text2"/>
          <w:lang w:val="en-GB"/>
        </w:rPr>
      </w:pPr>
      <w:r w:rsidRPr="00494E1E">
        <w:rPr>
          <w:rFonts w:ascii="Arial" w:hAnsi="Arial" w:cs="Arial"/>
          <w:color w:val="44546A" w:themeColor="text2"/>
          <w:lang w:val="en-GB"/>
        </w:rPr>
        <w:br w:type="page"/>
      </w:r>
      <w:r w:rsidR="00B53175">
        <w:rPr>
          <w:rFonts w:ascii="Arial" w:hAnsi="Arial" w:cs="Arial"/>
          <w:color w:val="44546A" w:themeColor="text2"/>
          <w:lang w:val="en-GB"/>
        </w:rPr>
        <w:lastRenderedPageBreak/>
        <w:br w:type="page"/>
      </w:r>
    </w:p>
    <w:p w14:paraId="2C1DE29B" w14:textId="4CFC94DA" w:rsidR="00B53175" w:rsidRPr="00494E1E" w:rsidRDefault="00B53175" w:rsidP="00B53175">
      <w:pPr>
        <w:pStyle w:val="Heading3"/>
        <w:numPr>
          <w:ilvl w:val="2"/>
          <w:numId w:val="2"/>
        </w:numPr>
        <w:rPr>
          <w:rFonts w:eastAsia="Times New Roman"/>
          <w:color w:val="44546A" w:themeColor="text2"/>
          <w:shd w:val="clear" w:color="auto" w:fill="auto"/>
          <w:lang w:val="en-GB"/>
        </w:rPr>
      </w:pPr>
      <w:bookmarkStart w:id="37" w:name="_Toc116995886"/>
      <w:r w:rsidRPr="00494E1E">
        <w:rPr>
          <w:color w:val="44546A" w:themeColor="text2"/>
          <w:lang w:val="en-GB"/>
        </w:rPr>
        <w:lastRenderedPageBreak/>
        <w:t xml:space="preserve">Total number of registered </w:t>
      </w:r>
      <w:r>
        <w:rPr>
          <w:color w:val="44546A" w:themeColor="text2"/>
          <w:lang w:val="en-GB"/>
        </w:rPr>
        <w:t>EP</w:t>
      </w:r>
      <w:r w:rsidRPr="00494E1E">
        <w:rPr>
          <w:color w:val="44546A" w:themeColor="text2"/>
          <w:lang w:val="en-GB"/>
        </w:rPr>
        <w:t xml:space="preserve"> per examiner per month in year</w:t>
      </w:r>
      <w:bookmarkEnd w:id="37"/>
    </w:p>
    <w:p w14:paraId="118B2FB9"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23B296C3" w14:textId="6E0FA71D" w:rsidR="00B53175" w:rsidRPr="00494E1E" w:rsidRDefault="00B53175" w:rsidP="00B53175">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registered </w:t>
      </w:r>
      <w:r>
        <w:rPr>
          <w:rFonts w:ascii="Arial" w:hAnsi="Arial" w:cs="Arial"/>
          <w:sz w:val="22"/>
          <w:szCs w:val="22"/>
          <w:lang w:val="en-GB"/>
        </w:rPr>
        <w:t>EP</w:t>
      </w:r>
      <w:r w:rsidRPr="00494E1E">
        <w:rPr>
          <w:rFonts w:ascii="Arial" w:hAnsi="Arial" w:cs="Arial"/>
          <w:sz w:val="22"/>
          <w:szCs w:val="22"/>
          <w:lang w:val="en-GB"/>
        </w:rPr>
        <w:t xml:space="preserve"> per examiner in certain period of time grouped by month of registration date and examiner (initials – GUARDIAN). 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_Ref92387550 \h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Pr="00D01C68">
        <w:rPr>
          <w:rFonts w:ascii="Arial" w:hAnsi="Arial" w:cs="Arial"/>
          <w:color w:val="44546A" w:themeColor="text2"/>
          <w:sz w:val="22"/>
          <w:szCs w:val="22"/>
          <w:lang w:val="en-GB"/>
        </w:rPr>
        <w:t xml:space="preserve">Total number of closed </w:t>
      </w:r>
      <w:r>
        <w:rPr>
          <w:rFonts w:ascii="Arial" w:hAnsi="Arial" w:cs="Arial"/>
          <w:color w:val="44546A" w:themeColor="text2"/>
          <w:sz w:val="22"/>
          <w:szCs w:val="22"/>
          <w:lang w:val="en-GB"/>
        </w:rPr>
        <w:t>EP</w:t>
      </w:r>
      <w:r w:rsidRPr="00D01C68">
        <w:rPr>
          <w:rFonts w:ascii="Arial" w:hAnsi="Arial" w:cs="Arial"/>
          <w:color w:val="44546A" w:themeColor="text2"/>
          <w:sz w:val="22"/>
          <w:szCs w:val="22"/>
          <w:lang w:val="en-GB"/>
        </w:rPr>
        <w:t xml:space="preserve"> dossiers per examiner</w:t>
      </w:r>
      <w:r w:rsidRPr="00494E1E">
        <w:rPr>
          <w:rFonts w:ascii="Arial" w:hAnsi="Arial" w:cs="Arial"/>
          <w:sz w:val="22"/>
          <w:szCs w:val="22"/>
          <w:lang w:val="en-GB"/>
        </w:rPr>
        <w:fldChar w:fldCharType="end"/>
      </w:r>
      <w:r w:rsidRPr="00494E1E">
        <w:rPr>
          <w:rFonts w:ascii="Arial" w:hAnsi="Arial" w:cs="Arial"/>
          <w:sz w:val="22"/>
          <w:szCs w:val="22"/>
          <w:lang w:val="en-GB"/>
        </w:rPr>
        <w:t>, however, that report contains all final statuses and since this is a bit specific, new report will be created.</w:t>
      </w:r>
    </w:p>
    <w:p w14:paraId="154E866B"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0087669B" w14:textId="77777777" w:rsidR="00B53175" w:rsidRPr="00494E1E" w:rsidRDefault="00B53175" w:rsidP="00B53175">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6577F078"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B53175" w:rsidRPr="00494E1E" w14:paraId="1099AC20" w14:textId="77777777" w:rsidTr="0088309B">
        <w:trPr>
          <w:trHeight w:val="285"/>
        </w:trPr>
        <w:tc>
          <w:tcPr>
            <w:tcW w:w="1843" w:type="dxa"/>
            <w:shd w:val="clear" w:color="auto" w:fill="A6A6A6" w:themeFill="background1" w:themeFillShade="A6"/>
          </w:tcPr>
          <w:p w14:paraId="45511339"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525B38AA" w14:textId="77777777"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B53175" w:rsidRPr="00494E1E" w14:paraId="696E4F01" w14:textId="77777777" w:rsidTr="0088309B">
        <w:trPr>
          <w:trHeight w:val="962"/>
        </w:trPr>
        <w:tc>
          <w:tcPr>
            <w:tcW w:w="1843" w:type="dxa"/>
            <w:shd w:val="clear" w:color="auto" w:fill="D9D9D9" w:themeFill="background1" w:themeFillShade="D9"/>
            <w:vAlign w:val="center"/>
          </w:tcPr>
          <w:p w14:paraId="726CFD59"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5A40223C" w14:textId="15493957"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Pr>
                <w:rFonts w:ascii="Arial" w:eastAsiaTheme="minorEastAsia" w:hAnsi="Arial" w:cs="Arial"/>
                <w:color w:val="000000" w:themeColor="text1"/>
                <w:sz w:val="18"/>
                <w:szCs w:val="16"/>
                <w:lang w:eastAsia="en-US"/>
              </w:rPr>
              <w:t>EP</w:t>
            </w:r>
            <w:r w:rsidRPr="00494E1E">
              <w:rPr>
                <w:rFonts w:ascii="Arial" w:eastAsiaTheme="minorEastAsia" w:hAnsi="Arial" w:cs="Arial"/>
                <w:color w:val="000000" w:themeColor="text1"/>
                <w:sz w:val="18"/>
                <w:szCs w:val="16"/>
                <w:lang w:eastAsia="en-US"/>
              </w:rPr>
              <w:t xml:space="preserve"> dossiers, with registration date in reporting period, grouped by month of registration date and examiner (GUARDIAN).</w:t>
            </w:r>
            <w:r w:rsidRPr="00494E1E">
              <w:rPr>
                <w:rFonts w:ascii="Arial" w:hAnsi="Arial" w:cs="Arial"/>
                <w:color w:val="000000" w:themeColor="text1"/>
                <w:sz w:val="18"/>
                <w:szCs w:val="18"/>
              </w:rPr>
              <w:t xml:space="preserve">  </w:t>
            </w:r>
          </w:p>
        </w:tc>
      </w:tr>
      <w:tr w:rsidR="00B53175" w:rsidRPr="00494E1E" w14:paraId="6134103B" w14:textId="77777777" w:rsidTr="0088309B">
        <w:trPr>
          <w:trHeight w:val="820"/>
        </w:trPr>
        <w:tc>
          <w:tcPr>
            <w:tcW w:w="1843" w:type="dxa"/>
            <w:shd w:val="clear" w:color="auto" w:fill="D9D9D9" w:themeFill="background1" w:themeFillShade="D9"/>
            <w:vAlign w:val="center"/>
          </w:tcPr>
          <w:p w14:paraId="47D9D931"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0B6E01FF" w14:textId="14A2636E"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w:t>
            </w:r>
            <w:r>
              <w:rPr>
                <w:rFonts w:ascii="Arial" w:eastAsiaTheme="minorEastAsia" w:hAnsi="Arial" w:cs="Arial"/>
                <w:sz w:val="18"/>
                <w:szCs w:val="16"/>
                <w:lang w:eastAsia="en-US"/>
              </w:rPr>
              <w:t>EP</w:t>
            </w:r>
            <w:r w:rsidRPr="00494E1E">
              <w:rPr>
                <w:rFonts w:ascii="Arial" w:eastAsiaTheme="minorEastAsia" w:hAnsi="Arial" w:cs="Arial"/>
                <w:sz w:val="18"/>
                <w:szCs w:val="16"/>
                <w:lang w:eastAsia="en-US"/>
              </w:rPr>
              <w:t xml:space="preserve"> for the selected period. </w:t>
            </w:r>
          </w:p>
          <w:p w14:paraId="164F5B45" w14:textId="77777777" w:rsidR="00B53175" w:rsidRPr="00494E1E" w:rsidRDefault="00B53175" w:rsidP="0088309B">
            <w:pPr>
              <w:keepNext/>
              <w:spacing w:after="120" w:line="240" w:lineRule="atLeast"/>
              <w:jc w:val="center"/>
              <w:rPr>
                <w:rFonts w:ascii="Arial" w:hAnsi="Arial" w:cs="Arial"/>
              </w:rPr>
            </w:pPr>
            <w:r w:rsidRPr="00494E1E">
              <w:rPr>
                <w:rFonts w:ascii="Arial" w:hAnsi="Arial" w:cs="Arial"/>
                <w:noProof/>
              </w:rPr>
              <w:drawing>
                <wp:inline distT="0" distB="0" distL="0" distR="0" wp14:anchorId="5DCA0B86" wp14:editId="2B28FB88">
                  <wp:extent cx="4453255" cy="2672080"/>
                  <wp:effectExtent l="0" t="0" r="4445" b="13970"/>
                  <wp:docPr id="10" name="Chart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494E1E">
              <w:rPr>
                <w:rFonts w:ascii="Arial" w:hAnsi="Arial" w:cs="Arial"/>
                <w:noProof/>
              </w:rPr>
              <w:t xml:space="preserve"> </w:t>
            </w:r>
          </w:p>
          <w:p w14:paraId="7D6D326A" w14:textId="3E483CDA" w:rsidR="00B53175" w:rsidRPr="00494E1E" w:rsidRDefault="00B53175" w:rsidP="0088309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Pr>
                <w:rFonts w:ascii="Arial" w:hAnsi="Arial" w:cs="Arial"/>
                <w:noProof/>
                <w:lang w:val="en-GB"/>
              </w:rPr>
              <w:t>7</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“1.1.12.</w:t>
            </w:r>
            <w:r w:rsidRPr="00494E1E">
              <w:rPr>
                <w:rFonts w:ascii="Arial" w:hAnsi="Arial" w:cs="Arial"/>
                <w:b w:val="0"/>
                <w:lang w:val="en-GB"/>
              </w:rPr>
              <w:tab/>
              <w:t xml:space="preserve">Total number of registered </w:t>
            </w:r>
            <w:r>
              <w:rPr>
                <w:rFonts w:ascii="Arial" w:hAnsi="Arial" w:cs="Arial"/>
                <w:b w:val="0"/>
                <w:lang w:val="en-GB"/>
              </w:rPr>
              <w:t>EP</w:t>
            </w:r>
            <w:r w:rsidRPr="00494E1E">
              <w:rPr>
                <w:rFonts w:ascii="Arial" w:hAnsi="Arial" w:cs="Arial"/>
                <w:b w:val="0"/>
                <w:lang w:val="en-GB"/>
              </w:rPr>
              <w:t xml:space="preserve"> per examiner per month in year”</w:t>
            </w:r>
            <w:r w:rsidRPr="00494E1E">
              <w:rPr>
                <w:rFonts w:ascii="Arial" w:hAnsi="Arial" w:cs="Arial"/>
                <w:lang w:val="en-GB"/>
              </w:rPr>
              <w:t xml:space="preserve"> </w:t>
            </w:r>
          </w:p>
        </w:tc>
      </w:tr>
      <w:tr w:rsidR="00B53175" w:rsidRPr="00494E1E" w14:paraId="5FB13877" w14:textId="77777777" w:rsidTr="0088309B">
        <w:trPr>
          <w:trHeight w:val="820"/>
        </w:trPr>
        <w:tc>
          <w:tcPr>
            <w:tcW w:w="1843" w:type="dxa"/>
            <w:shd w:val="clear" w:color="auto" w:fill="D9D9D9" w:themeFill="background1" w:themeFillShade="D9"/>
            <w:vAlign w:val="center"/>
          </w:tcPr>
          <w:p w14:paraId="255F8DDD"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5DD21660" w14:textId="77777777" w:rsidR="00B53175" w:rsidRPr="00494E1E" w:rsidRDefault="00B53175" w:rsidP="0088309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“Registration date”.</w:t>
            </w:r>
          </w:p>
        </w:tc>
      </w:tr>
      <w:tr w:rsidR="00B53175" w:rsidRPr="00494E1E" w14:paraId="6C7AEF7B" w14:textId="77777777" w:rsidTr="0088309B">
        <w:trPr>
          <w:trHeight w:val="820"/>
        </w:trPr>
        <w:tc>
          <w:tcPr>
            <w:tcW w:w="1843" w:type="dxa"/>
            <w:shd w:val="clear" w:color="auto" w:fill="D9D9D9" w:themeFill="background1" w:themeFillShade="D9"/>
            <w:vAlign w:val="center"/>
          </w:tcPr>
          <w:p w14:paraId="2CD01409" w14:textId="77777777" w:rsidR="00B53175" w:rsidRPr="00494E1E" w:rsidRDefault="00B53175" w:rsidP="0088309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459D58D6" w14:textId="77777777" w:rsidR="00B53175" w:rsidRPr="00494E1E" w:rsidRDefault="00B53175" w:rsidP="0088309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4065F317" w14:textId="380E5DD6"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Pr>
                <w:rFonts w:eastAsiaTheme="minorEastAsia"/>
                <w:sz w:val="18"/>
                <w:szCs w:val="16"/>
                <w:lang w:val="en-GB" w:eastAsia="en-US"/>
              </w:rPr>
              <w:t>EP</w:t>
            </w:r>
            <w:r w:rsidRPr="00494E1E">
              <w:rPr>
                <w:rFonts w:eastAsiaTheme="minorEastAsia"/>
                <w:sz w:val="18"/>
                <w:szCs w:val="16"/>
                <w:lang w:val="en-GB" w:eastAsia="en-US"/>
              </w:rPr>
              <w:t xml:space="preserve"> default)</w:t>
            </w:r>
          </w:p>
          <w:p w14:paraId="222BA208" w14:textId="77777777"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7EF3DD3A" w14:textId="77777777" w:rsidR="00B53175" w:rsidRPr="00494E1E" w:rsidRDefault="00B53175" w:rsidP="0088309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registration date)</w:t>
            </w:r>
          </w:p>
        </w:tc>
      </w:tr>
    </w:tbl>
    <w:p w14:paraId="434233CD" w14:textId="77777777" w:rsidR="00B53175" w:rsidRPr="00494E1E" w:rsidRDefault="00B53175" w:rsidP="00B53175">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6BF09C6C" w14:textId="077770C3" w:rsidR="00C97BDB" w:rsidRPr="00494E1E" w:rsidRDefault="00C97BDB" w:rsidP="00C97BDB">
      <w:pPr>
        <w:pStyle w:val="Heading3"/>
        <w:numPr>
          <w:ilvl w:val="2"/>
          <w:numId w:val="2"/>
        </w:numPr>
        <w:rPr>
          <w:rFonts w:eastAsia="Times New Roman"/>
          <w:color w:val="44546A" w:themeColor="text2"/>
          <w:shd w:val="clear" w:color="auto" w:fill="auto"/>
          <w:lang w:val="en-GB"/>
        </w:rPr>
      </w:pPr>
      <w:bookmarkStart w:id="38" w:name="_Toc116995887"/>
      <w:r w:rsidRPr="00494E1E">
        <w:rPr>
          <w:color w:val="44546A" w:themeColor="text2"/>
          <w:lang w:val="en-GB"/>
        </w:rPr>
        <w:lastRenderedPageBreak/>
        <w:t xml:space="preserve">Total number of rejected, refused, withdrawn, deemed to be withdrawn </w:t>
      </w:r>
      <w:r w:rsidR="003D5E00">
        <w:rPr>
          <w:color w:val="44546A" w:themeColor="text2"/>
          <w:lang w:val="en-GB"/>
        </w:rPr>
        <w:t>NP</w:t>
      </w:r>
      <w:r w:rsidRPr="00494E1E">
        <w:rPr>
          <w:color w:val="44546A" w:themeColor="text2"/>
          <w:lang w:val="en-GB"/>
        </w:rPr>
        <w:t xml:space="preserve"> per examiner per month in year</w:t>
      </w:r>
      <w:bookmarkEnd w:id="38"/>
    </w:p>
    <w:p w14:paraId="08ADC975" w14:textId="77777777" w:rsidR="00C97BDB" w:rsidRPr="00494E1E" w:rsidRDefault="00C97BDB" w:rsidP="00C97BDB">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E16487A" w14:textId="5F7C70E7" w:rsidR="00C97BDB" w:rsidRPr="00494E1E" w:rsidRDefault="00C97BDB" w:rsidP="00C97BDB">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rejected, refused, withdrawn, deemed to be withdrawn </w:t>
      </w:r>
      <w:r w:rsidR="003D5E00">
        <w:rPr>
          <w:rFonts w:ascii="Arial" w:hAnsi="Arial" w:cs="Arial"/>
          <w:sz w:val="22"/>
          <w:szCs w:val="22"/>
          <w:lang w:val="en-GB"/>
        </w:rPr>
        <w:t>NP</w:t>
      </w:r>
      <w:r w:rsidRPr="00494E1E">
        <w:rPr>
          <w:rFonts w:ascii="Arial" w:hAnsi="Arial" w:cs="Arial"/>
          <w:sz w:val="22"/>
          <w:szCs w:val="22"/>
          <w:lang w:val="en-GB"/>
        </w:rPr>
        <w:t xml:space="preserve"> per examiner in certain period of time grouped by month of current status date and examiner (initials – GUARDIAN).</w:t>
      </w:r>
    </w:p>
    <w:p w14:paraId="4A8447A6" w14:textId="4FBD8D76" w:rsidR="00C97BDB" w:rsidRPr="00494E1E" w:rsidRDefault="00C97BDB" w:rsidP="00C97BDB">
      <w:pPr>
        <w:jc w:val="both"/>
        <w:rPr>
          <w:rFonts w:ascii="Arial" w:hAnsi="Arial" w:cs="Arial"/>
          <w:sz w:val="22"/>
          <w:szCs w:val="22"/>
          <w:lang w:val="en-GB"/>
        </w:rPr>
      </w:pPr>
    </w:p>
    <w:p w14:paraId="35E8BFC2" w14:textId="6C5FAC6A" w:rsidR="00C97BDB" w:rsidRPr="00494E1E" w:rsidRDefault="00C97BDB" w:rsidP="00C97BDB">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_Ref92387550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 xml:space="preserve">Total number of closed </w:t>
      </w:r>
      <w:r w:rsidR="003D5E00">
        <w:rPr>
          <w:rFonts w:ascii="Arial" w:hAnsi="Arial" w:cs="Arial"/>
          <w:color w:val="44546A" w:themeColor="text2"/>
          <w:sz w:val="22"/>
          <w:szCs w:val="22"/>
          <w:lang w:val="en-GB"/>
        </w:rPr>
        <w:t>NP</w:t>
      </w:r>
      <w:r w:rsidR="00D01C68" w:rsidRPr="00D01C68">
        <w:rPr>
          <w:rFonts w:ascii="Arial" w:hAnsi="Arial" w:cs="Arial"/>
          <w:color w:val="44546A" w:themeColor="text2"/>
          <w:sz w:val="22"/>
          <w:szCs w:val="22"/>
          <w:lang w:val="en-GB"/>
        </w:rPr>
        <w:t xml:space="preserve"> dossiers per examiner</w:t>
      </w:r>
      <w:r w:rsidRPr="00494E1E">
        <w:rPr>
          <w:rFonts w:ascii="Arial" w:hAnsi="Arial" w:cs="Arial"/>
          <w:sz w:val="22"/>
          <w:szCs w:val="22"/>
          <w:lang w:val="en-GB"/>
        </w:rPr>
        <w:fldChar w:fldCharType="end"/>
      </w:r>
      <w:r w:rsidRPr="00494E1E">
        <w:rPr>
          <w:rFonts w:ascii="Arial" w:hAnsi="Arial" w:cs="Arial"/>
          <w:sz w:val="22"/>
          <w:szCs w:val="22"/>
          <w:lang w:val="en-GB"/>
        </w:rPr>
        <w:t xml:space="preserve">, </w:t>
      </w:r>
      <w:r w:rsidR="00E40E2A" w:rsidRPr="00494E1E">
        <w:rPr>
          <w:rFonts w:ascii="Arial" w:hAnsi="Arial" w:cs="Arial"/>
          <w:sz w:val="22"/>
          <w:szCs w:val="22"/>
          <w:lang w:val="en-GB"/>
        </w:rPr>
        <w:t>although</w:t>
      </w:r>
      <w:r w:rsidRPr="00494E1E">
        <w:rPr>
          <w:rFonts w:ascii="Arial" w:hAnsi="Arial" w:cs="Arial"/>
          <w:sz w:val="22"/>
          <w:szCs w:val="22"/>
          <w:lang w:val="en-GB"/>
        </w:rPr>
        <w:t xml:space="preserve"> that contains all final statuses of </w:t>
      </w:r>
      <w:r w:rsidR="003D5E00">
        <w:rPr>
          <w:rFonts w:ascii="Arial" w:hAnsi="Arial" w:cs="Arial"/>
          <w:sz w:val="22"/>
          <w:szCs w:val="22"/>
          <w:lang w:val="en-GB"/>
        </w:rPr>
        <w:t>NP</w:t>
      </w:r>
      <w:r w:rsidRPr="00494E1E">
        <w:rPr>
          <w:rFonts w:ascii="Arial" w:hAnsi="Arial" w:cs="Arial"/>
          <w:sz w:val="22"/>
          <w:szCs w:val="22"/>
          <w:lang w:val="en-GB"/>
        </w:rPr>
        <w:t xml:space="preserve">, however with filter this can be used for </w:t>
      </w:r>
      <w:r w:rsidR="00E40E2A" w:rsidRPr="00494E1E">
        <w:rPr>
          <w:rFonts w:ascii="Arial" w:hAnsi="Arial" w:cs="Arial"/>
          <w:sz w:val="22"/>
          <w:szCs w:val="22"/>
          <w:lang w:val="en-GB"/>
        </w:rPr>
        <w:t>this</w:t>
      </w:r>
      <w:r w:rsidRPr="00494E1E">
        <w:rPr>
          <w:rFonts w:ascii="Arial" w:hAnsi="Arial" w:cs="Arial"/>
          <w:sz w:val="22"/>
          <w:szCs w:val="22"/>
          <w:lang w:val="en-GB"/>
        </w:rPr>
        <w:t xml:space="preserve"> request as well.</w:t>
      </w:r>
    </w:p>
    <w:p w14:paraId="07E721ED" w14:textId="77777777" w:rsidR="00C97BDB" w:rsidRPr="00494E1E" w:rsidRDefault="00C97BDB" w:rsidP="00C97BDB">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490D3E04" w14:textId="77777777" w:rsidR="00C97BDB" w:rsidRPr="00494E1E" w:rsidRDefault="00C97BDB" w:rsidP="00C97BDB">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2ED5E210"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2F39511" w14:textId="4BAB1985" w:rsidR="00C97BDB" w:rsidRPr="00494E1E" w:rsidRDefault="00C97BDB" w:rsidP="00C97BDB">
      <w:pPr>
        <w:rPr>
          <w:rFonts w:ascii="Arial" w:hAnsi="Arial" w:cs="Arial"/>
          <w:lang w:val="en-GB" w:eastAsia="en-IE"/>
        </w:rPr>
      </w:pPr>
      <w:r w:rsidRPr="00494E1E">
        <w:rPr>
          <w:rFonts w:ascii="Arial" w:hAnsi="Arial" w:cs="Arial"/>
          <w:sz w:val="22"/>
          <w:lang w:val="en-GB" w:eastAsia="en-IE"/>
        </w:rPr>
        <w:t xml:space="preserve">Same as for </w:t>
      </w:r>
      <w:r w:rsidRPr="00494E1E">
        <w:rPr>
          <w:rFonts w:ascii="Arial" w:hAnsi="Arial" w:cs="Arial"/>
          <w:lang w:val="en-GB" w:eastAsia="en-IE"/>
        </w:rPr>
        <w:fldChar w:fldCharType="begin"/>
      </w:r>
      <w:r w:rsidRPr="00494E1E">
        <w:rPr>
          <w:rFonts w:ascii="Arial" w:hAnsi="Arial" w:cs="Arial"/>
          <w:lang w:val="en-GB" w:eastAsia="en-IE"/>
        </w:rPr>
        <w:instrText xml:space="preserve"> REF _Ref92387550 \h </w:instrText>
      </w:r>
      <w:r w:rsidR="00711D0F" w:rsidRPr="00494E1E">
        <w:rPr>
          <w:rFonts w:ascii="Arial" w:hAnsi="Arial" w:cs="Arial"/>
          <w:lang w:val="en-GB" w:eastAsia="en-IE"/>
        </w:rPr>
        <w:instrText xml:space="preserve"> \* MERGEFORMAT </w:instrText>
      </w:r>
      <w:r w:rsidRPr="00494E1E">
        <w:rPr>
          <w:rFonts w:ascii="Arial" w:hAnsi="Arial" w:cs="Arial"/>
          <w:lang w:val="en-GB" w:eastAsia="en-IE"/>
        </w:rPr>
      </w:r>
      <w:r w:rsidRPr="00494E1E">
        <w:rPr>
          <w:rFonts w:ascii="Arial" w:hAnsi="Arial" w:cs="Arial"/>
          <w:lang w:val="en-GB" w:eastAsia="en-IE"/>
        </w:rPr>
        <w:fldChar w:fldCharType="separate"/>
      </w:r>
      <w:r w:rsidR="00D01C68" w:rsidRPr="00D01C68">
        <w:rPr>
          <w:rFonts w:ascii="Arial" w:hAnsi="Arial" w:cs="Arial"/>
          <w:color w:val="44546A" w:themeColor="text2"/>
          <w:lang w:val="en-GB"/>
        </w:rPr>
        <w:t xml:space="preserve">Total number of closed </w:t>
      </w:r>
      <w:r w:rsidR="003D5E00">
        <w:rPr>
          <w:rFonts w:ascii="Arial" w:hAnsi="Arial" w:cs="Arial"/>
          <w:color w:val="44546A" w:themeColor="text2"/>
          <w:lang w:val="en-GB"/>
        </w:rPr>
        <w:t>NP</w:t>
      </w:r>
      <w:r w:rsidR="00D01C68" w:rsidRPr="00D01C68">
        <w:rPr>
          <w:rFonts w:ascii="Arial" w:hAnsi="Arial" w:cs="Arial"/>
          <w:color w:val="44546A" w:themeColor="text2"/>
          <w:lang w:val="en-GB"/>
        </w:rPr>
        <w:t xml:space="preserve"> dossiers per examiner</w:t>
      </w:r>
      <w:r w:rsidRPr="00494E1E">
        <w:rPr>
          <w:rFonts w:ascii="Arial" w:hAnsi="Arial" w:cs="Arial"/>
          <w:lang w:val="en-GB" w:eastAsia="en-IE"/>
        </w:rPr>
        <w:fldChar w:fldCharType="end"/>
      </w:r>
    </w:p>
    <w:p w14:paraId="1794715B" w14:textId="77777777" w:rsidR="001872EA" w:rsidRDefault="001872EA" w:rsidP="00C97BDB">
      <w:pPr>
        <w:rPr>
          <w:rFonts w:ascii="Arial" w:hAnsi="Arial" w:cs="Arial"/>
          <w:lang w:val="en-GB" w:eastAsia="en-IE"/>
        </w:rPr>
      </w:pPr>
    </w:p>
    <w:p w14:paraId="0624340B" w14:textId="1FE27E4D" w:rsidR="00B53175" w:rsidRPr="00494E1E" w:rsidRDefault="00B53175" w:rsidP="00B53175">
      <w:pPr>
        <w:pStyle w:val="Heading3"/>
        <w:numPr>
          <w:ilvl w:val="2"/>
          <w:numId w:val="2"/>
        </w:numPr>
        <w:rPr>
          <w:rFonts w:eastAsia="Times New Roman"/>
          <w:color w:val="44546A" w:themeColor="text2"/>
          <w:shd w:val="clear" w:color="auto" w:fill="auto"/>
          <w:lang w:val="en-GB"/>
        </w:rPr>
      </w:pPr>
      <w:bookmarkStart w:id="39" w:name="_Toc116995888"/>
      <w:r w:rsidRPr="00494E1E">
        <w:rPr>
          <w:color w:val="44546A" w:themeColor="text2"/>
          <w:lang w:val="en-GB"/>
        </w:rPr>
        <w:t xml:space="preserve">Total number of rejected, refused, withdrawn, deemed to be withdrawn </w:t>
      </w:r>
      <w:r>
        <w:rPr>
          <w:color w:val="44546A" w:themeColor="text2"/>
          <w:lang w:val="en-GB"/>
        </w:rPr>
        <w:t>EP</w:t>
      </w:r>
      <w:r w:rsidRPr="00494E1E">
        <w:rPr>
          <w:color w:val="44546A" w:themeColor="text2"/>
          <w:lang w:val="en-GB"/>
        </w:rPr>
        <w:t xml:space="preserve"> per examiner per month in year</w:t>
      </w:r>
      <w:bookmarkEnd w:id="39"/>
    </w:p>
    <w:p w14:paraId="35ED4890"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6B05897D" w14:textId="4EC0D9D8" w:rsidR="00B53175" w:rsidRPr="00494E1E" w:rsidRDefault="00B53175" w:rsidP="00B53175">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rejected, refused, withdrawn, deemed to be withdrawn </w:t>
      </w:r>
      <w:r>
        <w:rPr>
          <w:rFonts w:ascii="Arial" w:hAnsi="Arial" w:cs="Arial"/>
          <w:sz w:val="22"/>
          <w:szCs w:val="22"/>
          <w:lang w:val="en-GB"/>
        </w:rPr>
        <w:t>EP</w:t>
      </w:r>
      <w:r w:rsidRPr="00494E1E">
        <w:rPr>
          <w:rFonts w:ascii="Arial" w:hAnsi="Arial" w:cs="Arial"/>
          <w:sz w:val="22"/>
          <w:szCs w:val="22"/>
          <w:lang w:val="en-GB"/>
        </w:rPr>
        <w:t xml:space="preserve"> per examiner in certain period of time grouped by month of current status date and examiner (initials – GUARDIAN).</w:t>
      </w:r>
    </w:p>
    <w:p w14:paraId="4E785DB2" w14:textId="77777777" w:rsidR="00B53175" w:rsidRPr="00494E1E" w:rsidRDefault="00B53175" w:rsidP="00B53175">
      <w:pPr>
        <w:jc w:val="both"/>
        <w:rPr>
          <w:rFonts w:ascii="Arial" w:hAnsi="Arial" w:cs="Arial"/>
          <w:sz w:val="22"/>
          <w:szCs w:val="22"/>
          <w:lang w:val="en-GB"/>
        </w:rPr>
      </w:pPr>
    </w:p>
    <w:p w14:paraId="7AAF550B" w14:textId="015708CD" w:rsidR="00B53175" w:rsidRPr="00494E1E" w:rsidRDefault="00B53175" w:rsidP="00B53175">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_Ref92387550 \h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Pr="00D01C68">
        <w:rPr>
          <w:rFonts w:ascii="Arial" w:hAnsi="Arial" w:cs="Arial"/>
          <w:color w:val="44546A" w:themeColor="text2"/>
          <w:sz w:val="22"/>
          <w:szCs w:val="22"/>
          <w:lang w:val="en-GB"/>
        </w:rPr>
        <w:t xml:space="preserve">Total number of closed </w:t>
      </w:r>
      <w:r>
        <w:rPr>
          <w:rFonts w:ascii="Arial" w:hAnsi="Arial" w:cs="Arial"/>
          <w:color w:val="44546A" w:themeColor="text2"/>
          <w:sz w:val="22"/>
          <w:szCs w:val="22"/>
          <w:lang w:val="en-GB"/>
        </w:rPr>
        <w:t>EP</w:t>
      </w:r>
      <w:r w:rsidRPr="00D01C68">
        <w:rPr>
          <w:rFonts w:ascii="Arial" w:hAnsi="Arial" w:cs="Arial"/>
          <w:color w:val="44546A" w:themeColor="text2"/>
          <w:sz w:val="22"/>
          <w:szCs w:val="22"/>
          <w:lang w:val="en-GB"/>
        </w:rPr>
        <w:t xml:space="preserve"> dossiers per examiner</w:t>
      </w:r>
      <w:r w:rsidRPr="00494E1E">
        <w:rPr>
          <w:rFonts w:ascii="Arial" w:hAnsi="Arial" w:cs="Arial"/>
          <w:sz w:val="22"/>
          <w:szCs w:val="22"/>
          <w:lang w:val="en-GB"/>
        </w:rPr>
        <w:fldChar w:fldCharType="end"/>
      </w:r>
      <w:r w:rsidRPr="00494E1E">
        <w:rPr>
          <w:rFonts w:ascii="Arial" w:hAnsi="Arial" w:cs="Arial"/>
          <w:sz w:val="22"/>
          <w:szCs w:val="22"/>
          <w:lang w:val="en-GB"/>
        </w:rPr>
        <w:t xml:space="preserve">, although that contains all final statuses of </w:t>
      </w:r>
      <w:r>
        <w:rPr>
          <w:rFonts w:ascii="Arial" w:hAnsi="Arial" w:cs="Arial"/>
          <w:sz w:val="22"/>
          <w:szCs w:val="22"/>
          <w:lang w:val="en-GB"/>
        </w:rPr>
        <w:t>EP</w:t>
      </w:r>
      <w:r w:rsidRPr="00494E1E">
        <w:rPr>
          <w:rFonts w:ascii="Arial" w:hAnsi="Arial" w:cs="Arial"/>
          <w:sz w:val="22"/>
          <w:szCs w:val="22"/>
          <w:lang w:val="en-GB"/>
        </w:rPr>
        <w:t>, however with filter this can be used for this request as well.</w:t>
      </w:r>
    </w:p>
    <w:p w14:paraId="335E8FF7"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4DC5D211" w14:textId="77777777" w:rsidR="00B53175" w:rsidRPr="00494E1E" w:rsidRDefault="00B53175" w:rsidP="00B53175">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3918C020" w14:textId="77777777" w:rsidR="00B53175" w:rsidRPr="00494E1E" w:rsidRDefault="00B53175" w:rsidP="00B53175">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058F5F53" w14:textId="332A5689" w:rsidR="00B53175" w:rsidRPr="00494E1E" w:rsidRDefault="00B53175" w:rsidP="00B53175">
      <w:pPr>
        <w:rPr>
          <w:rFonts w:ascii="Arial" w:hAnsi="Arial" w:cs="Arial"/>
          <w:lang w:val="en-GB" w:eastAsia="en-IE"/>
        </w:rPr>
      </w:pPr>
      <w:r w:rsidRPr="00494E1E">
        <w:rPr>
          <w:rFonts w:ascii="Arial" w:hAnsi="Arial" w:cs="Arial"/>
          <w:sz w:val="22"/>
          <w:lang w:val="en-GB" w:eastAsia="en-IE"/>
        </w:rPr>
        <w:t xml:space="preserve">Same as for </w:t>
      </w:r>
      <w:r w:rsidRPr="00494E1E">
        <w:rPr>
          <w:rFonts w:ascii="Arial" w:hAnsi="Arial" w:cs="Arial"/>
          <w:lang w:val="en-GB" w:eastAsia="en-IE"/>
        </w:rPr>
        <w:fldChar w:fldCharType="begin"/>
      </w:r>
      <w:r w:rsidRPr="00494E1E">
        <w:rPr>
          <w:rFonts w:ascii="Arial" w:hAnsi="Arial" w:cs="Arial"/>
          <w:lang w:val="en-GB" w:eastAsia="en-IE"/>
        </w:rPr>
        <w:instrText xml:space="preserve"> REF _Ref92387550 \h  \* MERGEFORMAT </w:instrText>
      </w:r>
      <w:r w:rsidRPr="00494E1E">
        <w:rPr>
          <w:rFonts w:ascii="Arial" w:hAnsi="Arial" w:cs="Arial"/>
          <w:lang w:val="en-GB" w:eastAsia="en-IE"/>
        </w:rPr>
      </w:r>
      <w:r w:rsidRPr="00494E1E">
        <w:rPr>
          <w:rFonts w:ascii="Arial" w:hAnsi="Arial" w:cs="Arial"/>
          <w:lang w:val="en-GB" w:eastAsia="en-IE"/>
        </w:rPr>
        <w:fldChar w:fldCharType="separate"/>
      </w:r>
      <w:r w:rsidRPr="00D01C68">
        <w:rPr>
          <w:rFonts w:ascii="Arial" w:hAnsi="Arial" w:cs="Arial"/>
          <w:color w:val="44546A" w:themeColor="text2"/>
          <w:lang w:val="en-GB"/>
        </w:rPr>
        <w:t xml:space="preserve">Total number of closed </w:t>
      </w:r>
      <w:r>
        <w:rPr>
          <w:rFonts w:ascii="Arial" w:hAnsi="Arial" w:cs="Arial"/>
          <w:color w:val="44546A" w:themeColor="text2"/>
          <w:lang w:val="en-GB"/>
        </w:rPr>
        <w:t>EP</w:t>
      </w:r>
      <w:r w:rsidRPr="00D01C68">
        <w:rPr>
          <w:rFonts w:ascii="Arial" w:hAnsi="Arial" w:cs="Arial"/>
          <w:color w:val="44546A" w:themeColor="text2"/>
          <w:lang w:val="en-GB"/>
        </w:rPr>
        <w:t xml:space="preserve"> dossiers per examiner</w:t>
      </w:r>
      <w:r w:rsidRPr="00494E1E">
        <w:rPr>
          <w:rFonts w:ascii="Arial" w:hAnsi="Arial" w:cs="Arial"/>
          <w:lang w:val="en-GB" w:eastAsia="en-IE"/>
        </w:rPr>
        <w:fldChar w:fldCharType="end"/>
      </w:r>
    </w:p>
    <w:p w14:paraId="6848A281" w14:textId="77777777" w:rsidR="00B53175" w:rsidRPr="00494E1E" w:rsidRDefault="00B53175" w:rsidP="00B53175">
      <w:pPr>
        <w:rPr>
          <w:rFonts w:ascii="Arial" w:hAnsi="Arial" w:cs="Arial"/>
          <w:lang w:val="en-GB" w:eastAsia="en-IE"/>
        </w:rPr>
      </w:pPr>
    </w:p>
    <w:p w14:paraId="7CD157DA" w14:textId="77777777" w:rsidR="00B53175" w:rsidRPr="00494E1E" w:rsidRDefault="00B53175" w:rsidP="00C97BDB">
      <w:pPr>
        <w:rPr>
          <w:rFonts w:ascii="Arial" w:hAnsi="Arial" w:cs="Arial"/>
          <w:lang w:val="en-GB" w:eastAsia="en-IE"/>
        </w:rPr>
      </w:pPr>
    </w:p>
    <w:p w14:paraId="461174B6" w14:textId="04A9B015" w:rsidR="001872EA" w:rsidRPr="00494E1E" w:rsidRDefault="001872EA" w:rsidP="001872EA">
      <w:pPr>
        <w:pStyle w:val="Heading3"/>
        <w:numPr>
          <w:ilvl w:val="2"/>
          <w:numId w:val="2"/>
        </w:numPr>
        <w:rPr>
          <w:rFonts w:eastAsia="Times New Roman"/>
          <w:color w:val="44546A" w:themeColor="text2"/>
          <w:shd w:val="clear" w:color="auto" w:fill="auto"/>
          <w:lang w:val="en-GB"/>
        </w:rPr>
      </w:pPr>
      <w:bookmarkStart w:id="40" w:name="_Toc116995889"/>
      <w:r w:rsidRPr="00494E1E">
        <w:rPr>
          <w:color w:val="44546A" w:themeColor="text2"/>
          <w:lang w:val="en-GB"/>
        </w:rPr>
        <w:t xml:space="preserve">Total number of </w:t>
      </w:r>
      <w:r w:rsidR="003D5E00">
        <w:rPr>
          <w:color w:val="44546A" w:themeColor="text2"/>
          <w:lang w:val="en-GB"/>
        </w:rPr>
        <w:t>SPC</w:t>
      </w:r>
      <w:r w:rsidRPr="00494E1E">
        <w:rPr>
          <w:color w:val="44546A" w:themeColor="text2"/>
          <w:lang w:val="en-GB"/>
        </w:rPr>
        <w:t xml:space="preserve"> assigned to examiner per month in year</w:t>
      </w:r>
      <w:bookmarkEnd w:id="40"/>
    </w:p>
    <w:p w14:paraId="26B7320D"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D07DE95" w14:textId="6356982A"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w:t>
      </w:r>
      <w:r w:rsidR="003D5E00">
        <w:rPr>
          <w:rFonts w:ascii="Arial" w:hAnsi="Arial" w:cs="Arial"/>
          <w:sz w:val="22"/>
          <w:szCs w:val="22"/>
          <w:lang w:val="en-GB"/>
        </w:rPr>
        <w:t>SPC</w:t>
      </w:r>
      <w:r w:rsidRPr="00494E1E">
        <w:rPr>
          <w:rFonts w:ascii="Arial" w:hAnsi="Arial" w:cs="Arial"/>
          <w:sz w:val="22"/>
          <w:szCs w:val="22"/>
          <w:lang w:val="en-GB"/>
        </w:rPr>
        <w:t xml:space="preserve"> assigned to examiner in certain period of time grouped by month of filling date and examiner (initials – GUARDIAN).</w:t>
      </w:r>
    </w:p>
    <w:p w14:paraId="11F2ED5F" w14:textId="202DDD6F"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_Ref92447254 \h </w:instrText>
      </w:r>
      <w:r w:rsidR="00711D0F"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44546A" w:themeColor="text2"/>
          <w:lang w:val="en-GB"/>
        </w:rPr>
        <w:t xml:space="preserve">Total number of open </w:t>
      </w:r>
      <w:r w:rsidR="003D5E00">
        <w:rPr>
          <w:rFonts w:ascii="Arial" w:hAnsi="Arial" w:cs="Arial"/>
          <w:color w:val="44546A" w:themeColor="text2"/>
          <w:lang w:val="en-GB"/>
        </w:rPr>
        <w:t>SPC</w:t>
      </w:r>
      <w:r w:rsidR="00D01C68" w:rsidRPr="00D01C68">
        <w:rPr>
          <w:rFonts w:ascii="Arial" w:hAnsi="Arial" w:cs="Arial"/>
          <w:color w:val="44546A" w:themeColor="text2"/>
          <w:lang w:val="en-GB"/>
        </w:rPr>
        <w:t xml:space="preserve"> dossiers per examiner</w:t>
      </w:r>
      <w:r w:rsidRPr="00494E1E">
        <w:rPr>
          <w:rFonts w:ascii="Arial" w:hAnsi="Arial" w:cs="Arial"/>
          <w:sz w:val="22"/>
          <w:szCs w:val="22"/>
          <w:lang w:val="en-GB"/>
        </w:rPr>
        <w:fldChar w:fldCharType="end"/>
      </w:r>
      <w:r w:rsidRPr="00494E1E">
        <w:rPr>
          <w:rFonts w:ascii="Arial" w:hAnsi="Arial" w:cs="Arial"/>
          <w:sz w:val="22"/>
          <w:szCs w:val="22"/>
          <w:lang w:val="en-GB"/>
        </w:rPr>
        <w:t>, however this is a bit different and specific, so new report will be implemented.</w:t>
      </w:r>
    </w:p>
    <w:p w14:paraId="2F8916ED"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9414B87" w14:textId="77777777" w:rsidR="001872EA" w:rsidRPr="00494E1E" w:rsidRDefault="001872EA" w:rsidP="001872EA">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8FB542F"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1872EA" w:rsidRPr="00494E1E" w14:paraId="7515AFE6" w14:textId="77777777" w:rsidTr="001872EA">
        <w:trPr>
          <w:trHeight w:val="285"/>
        </w:trPr>
        <w:tc>
          <w:tcPr>
            <w:tcW w:w="1843" w:type="dxa"/>
            <w:shd w:val="clear" w:color="auto" w:fill="A6A6A6" w:themeFill="background1" w:themeFillShade="A6"/>
          </w:tcPr>
          <w:p w14:paraId="7CD95641"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lastRenderedPageBreak/>
              <w:t>Requirement</w:t>
            </w:r>
          </w:p>
        </w:tc>
        <w:tc>
          <w:tcPr>
            <w:tcW w:w="7229" w:type="dxa"/>
            <w:shd w:val="clear" w:color="auto" w:fill="A6A6A6" w:themeFill="background1" w:themeFillShade="A6"/>
          </w:tcPr>
          <w:p w14:paraId="38CEEAE2"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1872EA" w:rsidRPr="00494E1E" w14:paraId="6C8F2A22" w14:textId="77777777" w:rsidTr="001872EA">
        <w:trPr>
          <w:trHeight w:val="962"/>
        </w:trPr>
        <w:tc>
          <w:tcPr>
            <w:tcW w:w="1843" w:type="dxa"/>
            <w:shd w:val="clear" w:color="auto" w:fill="D9D9D9" w:themeFill="background1" w:themeFillShade="D9"/>
            <w:vAlign w:val="center"/>
          </w:tcPr>
          <w:p w14:paraId="5C09F58D"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051E0AC0" w14:textId="5546317E"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003D5E00">
              <w:rPr>
                <w:rFonts w:ascii="Arial" w:eastAsiaTheme="minorEastAsia" w:hAnsi="Arial" w:cs="Arial"/>
                <w:color w:val="000000" w:themeColor="text1"/>
                <w:sz w:val="18"/>
                <w:szCs w:val="16"/>
                <w:lang w:eastAsia="en-US"/>
              </w:rPr>
              <w:t>SPC</w:t>
            </w:r>
            <w:r w:rsidRPr="00494E1E">
              <w:rPr>
                <w:rFonts w:ascii="Arial" w:eastAsiaTheme="minorEastAsia" w:hAnsi="Arial" w:cs="Arial"/>
                <w:color w:val="000000" w:themeColor="text1"/>
                <w:sz w:val="18"/>
                <w:szCs w:val="16"/>
                <w:lang w:eastAsia="en-US"/>
              </w:rPr>
              <w:t xml:space="preserve"> dossiers, with filling date in reporting period, grouped by month of filling date and examiner (GUARDIAN).</w:t>
            </w:r>
            <w:r w:rsidRPr="00494E1E">
              <w:rPr>
                <w:rFonts w:ascii="Arial" w:hAnsi="Arial" w:cs="Arial"/>
                <w:color w:val="000000" w:themeColor="text1"/>
                <w:sz w:val="18"/>
                <w:szCs w:val="18"/>
              </w:rPr>
              <w:t xml:space="preserve">  </w:t>
            </w:r>
          </w:p>
        </w:tc>
      </w:tr>
      <w:tr w:rsidR="001872EA" w:rsidRPr="00494E1E" w14:paraId="7C0D145B" w14:textId="77777777" w:rsidTr="001872EA">
        <w:trPr>
          <w:trHeight w:val="820"/>
        </w:trPr>
        <w:tc>
          <w:tcPr>
            <w:tcW w:w="1843" w:type="dxa"/>
            <w:shd w:val="clear" w:color="auto" w:fill="D9D9D9" w:themeFill="background1" w:themeFillShade="D9"/>
            <w:vAlign w:val="center"/>
          </w:tcPr>
          <w:p w14:paraId="4B505802"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644D0FBA" w14:textId="03C1BDAA"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This report shall display by default a</w:t>
            </w:r>
            <w:r w:rsidR="00711D0F" w:rsidRPr="00494E1E">
              <w:rPr>
                <w:rFonts w:ascii="Arial" w:eastAsiaTheme="minorEastAsia" w:hAnsi="Arial" w:cs="Arial"/>
                <w:sz w:val="18"/>
                <w:szCs w:val="16"/>
                <w:lang w:eastAsia="en-US"/>
              </w:rPr>
              <w:t xml:space="preserve"> metric showing the number of </w:t>
            </w:r>
            <w:r w:rsidR="003D5E00">
              <w:rPr>
                <w:rFonts w:ascii="Arial" w:eastAsiaTheme="minorEastAsia" w:hAnsi="Arial" w:cs="Arial"/>
                <w:sz w:val="18"/>
                <w:szCs w:val="16"/>
                <w:lang w:eastAsia="en-US"/>
              </w:rPr>
              <w:t>SPC</w:t>
            </w:r>
            <w:r w:rsidRPr="00494E1E">
              <w:rPr>
                <w:rFonts w:ascii="Arial" w:eastAsiaTheme="minorEastAsia" w:hAnsi="Arial" w:cs="Arial"/>
                <w:sz w:val="18"/>
                <w:szCs w:val="16"/>
                <w:lang w:eastAsia="en-US"/>
              </w:rPr>
              <w:t xml:space="preserve"> for the selected period. </w:t>
            </w:r>
          </w:p>
          <w:p w14:paraId="7B614BF3" w14:textId="77777777" w:rsidR="001872EA" w:rsidRPr="00494E1E" w:rsidRDefault="001872EA" w:rsidP="001872EA">
            <w:pPr>
              <w:keepNext/>
              <w:spacing w:after="120" w:line="240" w:lineRule="atLeast"/>
              <w:jc w:val="center"/>
              <w:rPr>
                <w:rFonts w:ascii="Arial" w:hAnsi="Arial" w:cs="Arial"/>
              </w:rPr>
            </w:pPr>
            <w:r w:rsidRPr="00494E1E">
              <w:rPr>
                <w:rFonts w:ascii="Arial" w:hAnsi="Arial" w:cs="Arial"/>
                <w:noProof/>
              </w:rPr>
              <w:drawing>
                <wp:inline distT="0" distB="0" distL="0" distR="0" wp14:anchorId="1B664974" wp14:editId="59E07749">
                  <wp:extent cx="4453255" cy="2672080"/>
                  <wp:effectExtent l="0" t="0" r="4445" b="13970"/>
                  <wp:docPr id="2" name="Chart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494E1E">
              <w:rPr>
                <w:rFonts w:ascii="Arial" w:hAnsi="Arial" w:cs="Arial"/>
                <w:noProof/>
              </w:rPr>
              <w:t xml:space="preserve"> </w:t>
            </w:r>
          </w:p>
          <w:p w14:paraId="5EABB35E" w14:textId="2093811E" w:rsidR="001872EA" w:rsidRPr="00494E1E" w:rsidRDefault="001872EA" w:rsidP="001872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8</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Example visual for the rep</w:t>
            </w:r>
            <w:r w:rsidR="00711D0F" w:rsidRPr="00494E1E">
              <w:rPr>
                <w:rFonts w:ascii="Arial" w:hAnsi="Arial" w:cs="Arial"/>
                <w:b w:val="0"/>
                <w:lang w:val="en-GB"/>
              </w:rPr>
              <w:t xml:space="preserve">ort </w:t>
            </w:r>
            <w:r w:rsidR="00711D0F" w:rsidRPr="00494E1E">
              <w:rPr>
                <w:rFonts w:ascii="Arial" w:hAnsi="Arial" w:cs="Arial"/>
                <w:b w:val="0"/>
                <w:lang w:val="en-GB"/>
              </w:rPr>
              <w:br/>
              <w:t>“1.1.14.</w:t>
            </w:r>
            <w:r w:rsidR="00711D0F" w:rsidRPr="00494E1E">
              <w:rPr>
                <w:rFonts w:ascii="Arial" w:hAnsi="Arial" w:cs="Arial"/>
                <w:b w:val="0"/>
                <w:lang w:val="en-GB"/>
              </w:rPr>
              <w:tab/>
              <w:t xml:space="preserve">Total number of </w:t>
            </w:r>
            <w:r w:rsidR="003D5E00">
              <w:rPr>
                <w:rFonts w:ascii="Arial" w:hAnsi="Arial" w:cs="Arial"/>
                <w:b w:val="0"/>
                <w:lang w:val="en-GB"/>
              </w:rPr>
              <w:t>SPC</w:t>
            </w:r>
            <w:r w:rsidRPr="00494E1E">
              <w:rPr>
                <w:rFonts w:ascii="Arial" w:hAnsi="Arial" w:cs="Arial"/>
                <w:b w:val="0"/>
                <w:lang w:val="en-GB"/>
              </w:rPr>
              <w:t xml:space="preserve"> assigned to examiner per month in year”</w:t>
            </w:r>
            <w:r w:rsidRPr="00494E1E">
              <w:rPr>
                <w:rFonts w:ascii="Arial" w:hAnsi="Arial" w:cs="Arial"/>
                <w:lang w:val="en-GB"/>
              </w:rPr>
              <w:t xml:space="preserve"> </w:t>
            </w:r>
          </w:p>
        </w:tc>
      </w:tr>
      <w:tr w:rsidR="001872EA" w:rsidRPr="00494E1E" w14:paraId="5ECB45C4" w14:textId="77777777" w:rsidTr="001872EA">
        <w:trPr>
          <w:trHeight w:val="820"/>
        </w:trPr>
        <w:tc>
          <w:tcPr>
            <w:tcW w:w="1843" w:type="dxa"/>
            <w:shd w:val="clear" w:color="auto" w:fill="D9D9D9" w:themeFill="background1" w:themeFillShade="D9"/>
            <w:vAlign w:val="center"/>
          </w:tcPr>
          <w:p w14:paraId="1CD2E6E4"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61F067CE"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“Filling date”.</w:t>
            </w:r>
          </w:p>
        </w:tc>
      </w:tr>
      <w:tr w:rsidR="001872EA" w:rsidRPr="00494E1E" w14:paraId="21689A6C" w14:textId="77777777" w:rsidTr="001872EA">
        <w:trPr>
          <w:trHeight w:val="820"/>
        </w:trPr>
        <w:tc>
          <w:tcPr>
            <w:tcW w:w="1843" w:type="dxa"/>
            <w:shd w:val="clear" w:color="auto" w:fill="D9D9D9" w:themeFill="background1" w:themeFillShade="D9"/>
            <w:vAlign w:val="center"/>
          </w:tcPr>
          <w:p w14:paraId="37405AAD"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3AE37CF5" w14:textId="77777777" w:rsidR="001872EA" w:rsidRPr="00494E1E" w:rsidRDefault="001872EA"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443DA23D" w14:textId="367A8B8F" w:rsidR="001872EA" w:rsidRPr="00494E1E" w:rsidRDefault="00711D0F"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SPC</w:t>
            </w:r>
            <w:r w:rsidR="001872EA" w:rsidRPr="00494E1E">
              <w:rPr>
                <w:rFonts w:eastAsiaTheme="minorEastAsia"/>
                <w:sz w:val="18"/>
                <w:szCs w:val="16"/>
                <w:lang w:val="en-GB" w:eastAsia="en-US"/>
              </w:rPr>
              <w:t xml:space="preserve"> default)</w:t>
            </w:r>
          </w:p>
          <w:p w14:paraId="0B85D2D5"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27F5F299"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filling date)</w:t>
            </w:r>
          </w:p>
        </w:tc>
      </w:tr>
    </w:tbl>
    <w:p w14:paraId="44F8D59C" w14:textId="77777777" w:rsidR="001872EA" w:rsidRPr="00494E1E" w:rsidRDefault="001872EA" w:rsidP="001872EA">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19279A3D" w14:textId="7D13D230" w:rsidR="001872EA" w:rsidRPr="00494E1E" w:rsidRDefault="00711D0F" w:rsidP="001872EA">
      <w:pPr>
        <w:pStyle w:val="Heading3"/>
        <w:numPr>
          <w:ilvl w:val="2"/>
          <w:numId w:val="2"/>
        </w:numPr>
        <w:rPr>
          <w:rFonts w:eastAsia="Times New Roman"/>
          <w:color w:val="44546A" w:themeColor="text2"/>
          <w:shd w:val="clear" w:color="auto" w:fill="auto"/>
          <w:lang w:val="en-GB"/>
        </w:rPr>
      </w:pPr>
      <w:bookmarkStart w:id="41" w:name="_Toc116995890"/>
      <w:r w:rsidRPr="00494E1E">
        <w:rPr>
          <w:color w:val="44546A" w:themeColor="text2"/>
          <w:lang w:val="en-GB"/>
        </w:rPr>
        <w:lastRenderedPageBreak/>
        <w:t xml:space="preserve">Total number of registered </w:t>
      </w:r>
      <w:r w:rsidR="003D5E00">
        <w:rPr>
          <w:color w:val="44546A" w:themeColor="text2"/>
          <w:lang w:val="en-GB"/>
        </w:rPr>
        <w:t>SPC</w:t>
      </w:r>
      <w:r w:rsidR="001872EA" w:rsidRPr="00494E1E">
        <w:rPr>
          <w:color w:val="44546A" w:themeColor="text2"/>
          <w:lang w:val="en-GB"/>
        </w:rPr>
        <w:t xml:space="preserve"> per examiner per month in year</w:t>
      </w:r>
      <w:bookmarkEnd w:id="41"/>
    </w:p>
    <w:p w14:paraId="1F54E476"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16CD5597" w14:textId="7495EE69"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The goal of this report is to capture and prese</w:t>
      </w:r>
      <w:r w:rsidR="00711D0F" w:rsidRPr="00494E1E">
        <w:rPr>
          <w:rFonts w:ascii="Arial" w:hAnsi="Arial" w:cs="Arial"/>
          <w:sz w:val="22"/>
          <w:szCs w:val="22"/>
          <w:lang w:val="en-GB"/>
        </w:rPr>
        <w:t xml:space="preserve">nt total number of registered </w:t>
      </w:r>
      <w:r w:rsidR="003D5E00">
        <w:rPr>
          <w:rFonts w:ascii="Arial" w:hAnsi="Arial" w:cs="Arial"/>
          <w:sz w:val="22"/>
          <w:szCs w:val="22"/>
          <w:lang w:val="en-GB"/>
        </w:rPr>
        <w:t>SPC</w:t>
      </w:r>
      <w:r w:rsidRPr="00494E1E">
        <w:rPr>
          <w:rFonts w:ascii="Arial" w:hAnsi="Arial" w:cs="Arial"/>
          <w:sz w:val="22"/>
          <w:szCs w:val="22"/>
          <w:lang w:val="en-GB"/>
        </w:rPr>
        <w:t xml:space="preserve"> per examiner in certain period of time grouped by month of registration date and examiner (initials – GUARDIAN). Similar report is</w:t>
      </w:r>
      <w:r w:rsidR="00711D0F" w:rsidRPr="00494E1E">
        <w:rPr>
          <w:rFonts w:ascii="Arial" w:hAnsi="Arial" w:cs="Arial"/>
          <w:sz w:val="22"/>
          <w:szCs w:val="22"/>
          <w:lang w:val="en-GB"/>
        </w:rPr>
        <w:t xml:space="preserve"> </w:t>
      </w:r>
      <w:r w:rsidR="00711D0F" w:rsidRPr="00494E1E">
        <w:rPr>
          <w:rFonts w:ascii="Arial" w:hAnsi="Arial" w:cs="Arial"/>
          <w:sz w:val="22"/>
          <w:szCs w:val="22"/>
          <w:lang w:val="en-GB"/>
        </w:rPr>
        <w:fldChar w:fldCharType="begin"/>
      </w:r>
      <w:r w:rsidR="00711D0F" w:rsidRPr="00494E1E">
        <w:rPr>
          <w:rFonts w:ascii="Arial" w:hAnsi="Arial" w:cs="Arial"/>
          <w:sz w:val="22"/>
          <w:szCs w:val="22"/>
          <w:lang w:val="en-GB"/>
        </w:rPr>
        <w:instrText xml:space="preserve"> REF _Ref92391908 \h </w:instrText>
      </w:r>
      <w:r w:rsidR="00711D0F" w:rsidRPr="00494E1E">
        <w:rPr>
          <w:rFonts w:ascii="Arial" w:hAnsi="Arial" w:cs="Arial"/>
          <w:sz w:val="22"/>
          <w:szCs w:val="22"/>
          <w:lang w:val="en-GB"/>
        </w:rPr>
      </w:r>
      <w:r w:rsidR="00711D0F" w:rsidRPr="00494E1E">
        <w:rPr>
          <w:rFonts w:ascii="Arial" w:hAnsi="Arial" w:cs="Arial"/>
          <w:sz w:val="22"/>
          <w:szCs w:val="22"/>
          <w:lang w:val="en-GB"/>
        </w:rPr>
        <w:fldChar w:fldCharType="separate"/>
      </w:r>
      <w:r w:rsidR="00D01C68" w:rsidRPr="00494E1E">
        <w:rPr>
          <w:color w:val="44546A" w:themeColor="text2"/>
          <w:lang w:val="en-GB"/>
        </w:rPr>
        <w:t xml:space="preserve">Total number of closed </w:t>
      </w:r>
      <w:r w:rsidR="003D5E00">
        <w:rPr>
          <w:color w:val="44546A" w:themeColor="text2"/>
          <w:lang w:val="en-GB"/>
        </w:rPr>
        <w:t>SPC</w:t>
      </w:r>
      <w:r w:rsidR="00D01C68" w:rsidRPr="00494E1E">
        <w:rPr>
          <w:color w:val="44546A" w:themeColor="text2"/>
          <w:lang w:val="en-GB"/>
        </w:rPr>
        <w:t xml:space="preserve"> dossiers per examiner</w:t>
      </w:r>
      <w:r w:rsidR="00711D0F" w:rsidRPr="00494E1E">
        <w:rPr>
          <w:rFonts w:ascii="Arial" w:hAnsi="Arial" w:cs="Arial"/>
          <w:sz w:val="22"/>
          <w:szCs w:val="22"/>
          <w:lang w:val="en-GB"/>
        </w:rPr>
        <w:fldChar w:fldCharType="end"/>
      </w:r>
      <w:r w:rsidRPr="00494E1E">
        <w:rPr>
          <w:rFonts w:ascii="Arial" w:hAnsi="Arial" w:cs="Arial"/>
          <w:sz w:val="22"/>
          <w:szCs w:val="22"/>
          <w:lang w:val="en-GB"/>
        </w:rPr>
        <w:t>, however, that report contains all final statuses and since this is a bit specific, new report will be created.</w:t>
      </w:r>
    </w:p>
    <w:p w14:paraId="5E5949B6"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26DAC60" w14:textId="77777777" w:rsidR="001872EA" w:rsidRPr="00494E1E" w:rsidRDefault="001872EA" w:rsidP="001872EA">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647AAFDF"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1872EA" w:rsidRPr="00494E1E" w14:paraId="7A89D73F" w14:textId="77777777" w:rsidTr="001872EA">
        <w:trPr>
          <w:trHeight w:val="285"/>
        </w:trPr>
        <w:tc>
          <w:tcPr>
            <w:tcW w:w="1843" w:type="dxa"/>
            <w:shd w:val="clear" w:color="auto" w:fill="A6A6A6" w:themeFill="background1" w:themeFillShade="A6"/>
          </w:tcPr>
          <w:p w14:paraId="51B9E569"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63A2E075"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1872EA" w:rsidRPr="00494E1E" w14:paraId="41690FC3" w14:textId="77777777" w:rsidTr="001872EA">
        <w:trPr>
          <w:trHeight w:val="962"/>
        </w:trPr>
        <w:tc>
          <w:tcPr>
            <w:tcW w:w="1843" w:type="dxa"/>
            <w:shd w:val="clear" w:color="auto" w:fill="D9D9D9" w:themeFill="background1" w:themeFillShade="D9"/>
            <w:vAlign w:val="center"/>
          </w:tcPr>
          <w:p w14:paraId="15137790"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26DE838A" w14:textId="00AA6281"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003D5E00">
              <w:rPr>
                <w:rFonts w:ascii="Arial" w:eastAsiaTheme="minorEastAsia" w:hAnsi="Arial" w:cs="Arial"/>
                <w:color w:val="000000" w:themeColor="text1"/>
                <w:sz w:val="18"/>
                <w:szCs w:val="16"/>
                <w:lang w:eastAsia="en-US"/>
              </w:rPr>
              <w:t>SPC</w:t>
            </w:r>
            <w:r w:rsidRPr="00494E1E">
              <w:rPr>
                <w:rFonts w:ascii="Arial" w:eastAsiaTheme="minorEastAsia" w:hAnsi="Arial" w:cs="Arial"/>
                <w:color w:val="000000" w:themeColor="text1"/>
                <w:sz w:val="18"/>
                <w:szCs w:val="16"/>
                <w:lang w:eastAsia="en-US"/>
              </w:rPr>
              <w:t xml:space="preserve"> dossiers, with registration date in reporting period, grouped by month of registration date and examiner (GUARDIAN).</w:t>
            </w:r>
            <w:r w:rsidRPr="00494E1E">
              <w:rPr>
                <w:rFonts w:ascii="Arial" w:hAnsi="Arial" w:cs="Arial"/>
                <w:color w:val="000000" w:themeColor="text1"/>
                <w:sz w:val="18"/>
                <w:szCs w:val="18"/>
              </w:rPr>
              <w:t xml:space="preserve">  </w:t>
            </w:r>
          </w:p>
        </w:tc>
      </w:tr>
      <w:tr w:rsidR="001872EA" w:rsidRPr="00494E1E" w14:paraId="5820434C" w14:textId="77777777" w:rsidTr="001872EA">
        <w:trPr>
          <w:trHeight w:val="820"/>
        </w:trPr>
        <w:tc>
          <w:tcPr>
            <w:tcW w:w="1843" w:type="dxa"/>
            <w:shd w:val="clear" w:color="auto" w:fill="D9D9D9" w:themeFill="background1" w:themeFillShade="D9"/>
            <w:vAlign w:val="center"/>
          </w:tcPr>
          <w:p w14:paraId="768E8261"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542CBB92" w14:textId="269D434E"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This report shall display by default a</w:t>
            </w:r>
            <w:r w:rsidR="00711D0F" w:rsidRPr="00494E1E">
              <w:rPr>
                <w:rFonts w:ascii="Arial" w:eastAsiaTheme="minorEastAsia" w:hAnsi="Arial" w:cs="Arial"/>
                <w:sz w:val="18"/>
                <w:szCs w:val="16"/>
                <w:lang w:eastAsia="en-US"/>
              </w:rPr>
              <w:t xml:space="preserve"> metric showing the number of </w:t>
            </w:r>
            <w:r w:rsidR="003D5E00">
              <w:rPr>
                <w:rFonts w:ascii="Arial" w:eastAsiaTheme="minorEastAsia" w:hAnsi="Arial" w:cs="Arial"/>
                <w:sz w:val="18"/>
                <w:szCs w:val="16"/>
                <w:lang w:eastAsia="en-US"/>
              </w:rPr>
              <w:t>SPC</w:t>
            </w:r>
            <w:r w:rsidRPr="00494E1E">
              <w:rPr>
                <w:rFonts w:ascii="Arial" w:eastAsiaTheme="minorEastAsia" w:hAnsi="Arial" w:cs="Arial"/>
                <w:sz w:val="18"/>
                <w:szCs w:val="16"/>
                <w:lang w:eastAsia="en-US"/>
              </w:rPr>
              <w:t xml:space="preserve"> for the selected period. </w:t>
            </w:r>
          </w:p>
          <w:p w14:paraId="5324C573" w14:textId="77777777" w:rsidR="001872EA" w:rsidRPr="00494E1E" w:rsidRDefault="001872EA" w:rsidP="001872EA">
            <w:pPr>
              <w:keepNext/>
              <w:spacing w:after="120" w:line="240" w:lineRule="atLeast"/>
              <w:jc w:val="center"/>
              <w:rPr>
                <w:rFonts w:ascii="Arial" w:hAnsi="Arial" w:cs="Arial"/>
              </w:rPr>
            </w:pPr>
            <w:r w:rsidRPr="00494E1E">
              <w:rPr>
                <w:rFonts w:ascii="Arial" w:hAnsi="Arial" w:cs="Arial"/>
                <w:noProof/>
              </w:rPr>
              <w:drawing>
                <wp:inline distT="0" distB="0" distL="0" distR="0" wp14:anchorId="6ABAAD30" wp14:editId="5A77DEE7">
                  <wp:extent cx="4453255" cy="2672080"/>
                  <wp:effectExtent l="0" t="0" r="4445" b="13970"/>
                  <wp:docPr id="3" name="Chart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494E1E">
              <w:rPr>
                <w:rFonts w:ascii="Arial" w:hAnsi="Arial" w:cs="Arial"/>
                <w:noProof/>
              </w:rPr>
              <w:t xml:space="preserve"> </w:t>
            </w:r>
          </w:p>
          <w:p w14:paraId="44B7BED1" w14:textId="7CB727A1" w:rsidR="001872EA" w:rsidRPr="00494E1E" w:rsidRDefault="001872EA" w:rsidP="00711D0F">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9</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“1.1.1</w:t>
            </w:r>
            <w:r w:rsidR="00711D0F" w:rsidRPr="00494E1E">
              <w:rPr>
                <w:rFonts w:ascii="Arial" w:hAnsi="Arial" w:cs="Arial"/>
                <w:b w:val="0"/>
                <w:lang w:val="en-GB"/>
              </w:rPr>
              <w:t>5</w:t>
            </w:r>
            <w:r w:rsidRPr="00494E1E">
              <w:rPr>
                <w:rFonts w:ascii="Arial" w:hAnsi="Arial" w:cs="Arial"/>
                <w:b w:val="0"/>
                <w:lang w:val="en-GB"/>
              </w:rPr>
              <w:t>.</w:t>
            </w:r>
            <w:r w:rsidRPr="00494E1E">
              <w:rPr>
                <w:rFonts w:ascii="Arial" w:hAnsi="Arial" w:cs="Arial"/>
                <w:b w:val="0"/>
                <w:lang w:val="en-GB"/>
              </w:rPr>
              <w:tab/>
              <w:t>Total number of regis</w:t>
            </w:r>
            <w:r w:rsidR="00711D0F" w:rsidRPr="00494E1E">
              <w:rPr>
                <w:rFonts w:ascii="Arial" w:hAnsi="Arial" w:cs="Arial"/>
                <w:b w:val="0"/>
                <w:lang w:val="en-GB"/>
              </w:rPr>
              <w:t xml:space="preserve">tered </w:t>
            </w:r>
            <w:r w:rsidR="003D5E00">
              <w:rPr>
                <w:rFonts w:ascii="Arial" w:hAnsi="Arial" w:cs="Arial"/>
                <w:b w:val="0"/>
                <w:lang w:val="en-GB"/>
              </w:rPr>
              <w:t>SPC</w:t>
            </w:r>
            <w:r w:rsidRPr="00494E1E">
              <w:rPr>
                <w:rFonts w:ascii="Arial" w:hAnsi="Arial" w:cs="Arial"/>
                <w:b w:val="0"/>
                <w:lang w:val="en-GB"/>
              </w:rPr>
              <w:t xml:space="preserve"> per examiner per month in year”</w:t>
            </w:r>
            <w:r w:rsidRPr="00494E1E">
              <w:rPr>
                <w:rFonts w:ascii="Arial" w:hAnsi="Arial" w:cs="Arial"/>
                <w:lang w:val="en-GB"/>
              </w:rPr>
              <w:t xml:space="preserve"> </w:t>
            </w:r>
          </w:p>
        </w:tc>
      </w:tr>
      <w:tr w:rsidR="001872EA" w:rsidRPr="00494E1E" w14:paraId="6DFCA3E0" w14:textId="77777777" w:rsidTr="001872EA">
        <w:trPr>
          <w:trHeight w:val="820"/>
        </w:trPr>
        <w:tc>
          <w:tcPr>
            <w:tcW w:w="1843" w:type="dxa"/>
            <w:shd w:val="clear" w:color="auto" w:fill="D9D9D9" w:themeFill="background1" w:themeFillShade="D9"/>
            <w:vAlign w:val="center"/>
          </w:tcPr>
          <w:p w14:paraId="68C29F9C"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0D721E2F"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“Registration date”.</w:t>
            </w:r>
          </w:p>
        </w:tc>
      </w:tr>
      <w:tr w:rsidR="001872EA" w:rsidRPr="00494E1E" w14:paraId="3B5B9FDE" w14:textId="77777777" w:rsidTr="001872EA">
        <w:trPr>
          <w:trHeight w:val="820"/>
        </w:trPr>
        <w:tc>
          <w:tcPr>
            <w:tcW w:w="1843" w:type="dxa"/>
            <w:shd w:val="clear" w:color="auto" w:fill="D9D9D9" w:themeFill="background1" w:themeFillShade="D9"/>
            <w:vAlign w:val="center"/>
          </w:tcPr>
          <w:p w14:paraId="1027A810"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5C671FA3" w14:textId="77777777" w:rsidR="001872EA" w:rsidRPr="00494E1E" w:rsidRDefault="001872EA"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7B35A866" w14:textId="3655DE8D" w:rsidR="001872EA" w:rsidRPr="00494E1E" w:rsidRDefault="00711D0F"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3D5E00">
              <w:rPr>
                <w:rFonts w:eastAsiaTheme="minorEastAsia"/>
                <w:sz w:val="18"/>
                <w:szCs w:val="16"/>
                <w:lang w:val="en-GB" w:eastAsia="en-US"/>
              </w:rPr>
              <w:t>SPC</w:t>
            </w:r>
            <w:r w:rsidR="001872EA" w:rsidRPr="00494E1E">
              <w:rPr>
                <w:rFonts w:eastAsiaTheme="minorEastAsia"/>
                <w:sz w:val="18"/>
                <w:szCs w:val="16"/>
                <w:lang w:val="en-GB" w:eastAsia="en-US"/>
              </w:rPr>
              <w:t xml:space="preserve"> default)</w:t>
            </w:r>
          </w:p>
          <w:p w14:paraId="548A3861"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55A1CDA9"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registration date)</w:t>
            </w:r>
          </w:p>
        </w:tc>
      </w:tr>
    </w:tbl>
    <w:p w14:paraId="4510C876" w14:textId="77777777" w:rsidR="001872EA" w:rsidRPr="00494E1E" w:rsidRDefault="001872EA" w:rsidP="001872EA">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2FE73547" w14:textId="2E883C30" w:rsidR="001872EA" w:rsidRPr="00494E1E" w:rsidRDefault="001872EA" w:rsidP="001872EA">
      <w:pPr>
        <w:pStyle w:val="Heading3"/>
        <w:numPr>
          <w:ilvl w:val="2"/>
          <w:numId w:val="2"/>
        </w:numPr>
        <w:rPr>
          <w:rFonts w:eastAsia="Times New Roman"/>
          <w:color w:val="44546A" w:themeColor="text2"/>
          <w:shd w:val="clear" w:color="auto" w:fill="auto"/>
          <w:lang w:val="en-GB"/>
        </w:rPr>
      </w:pPr>
      <w:bookmarkStart w:id="42" w:name="_Toc116995891"/>
      <w:r w:rsidRPr="00494E1E">
        <w:rPr>
          <w:color w:val="44546A" w:themeColor="text2"/>
          <w:lang w:val="en-GB"/>
        </w:rPr>
        <w:lastRenderedPageBreak/>
        <w:t>Total number of rejected, refused, with</w:t>
      </w:r>
      <w:r w:rsidR="00993024" w:rsidRPr="00494E1E">
        <w:rPr>
          <w:color w:val="44546A" w:themeColor="text2"/>
          <w:lang w:val="en-GB"/>
        </w:rPr>
        <w:t xml:space="preserve">drawn, deemed to be withdrawn </w:t>
      </w:r>
      <w:r w:rsidR="003D5E00">
        <w:rPr>
          <w:color w:val="44546A" w:themeColor="text2"/>
          <w:lang w:val="en-GB"/>
        </w:rPr>
        <w:t>SPC</w:t>
      </w:r>
      <w:r w:rsidRPr="00494E1E">
        <w:rPr>
          <w:color w:val="44546A" w:themeColor="text2"/>
          <w:lang w:val="en-GB"/>
        </w:rPr>
        <w:t xml:space="preserve"> per examiner per month in year</w:t>
      </w:r>
      <w:bookmarkEnd w:id="42"/>
    </w:p>
    <w:p w14:paraId="53F3B989"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821A751" w14:textId="234B397F"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The goal of this report is to capture and present total number of rejected, refused, with</w:t>
      </w:r>
      <w:r w:rsidR="00993024" w:rsidRPr="00494E1E">
        <w:rPr>
          <w:rFonts w:ascii="Arial" w:hAnsi="Arial" w:cs="Arial"/>
          <w:sz w:val="22"/>
          <w:szCs w:val="22"/>
          <w:lang w:val="en-GB"/>
        </w:rPr>
        <w:t xml:space="preserve">drawn, deemed to be withdrawn </w:t>
      </w:r>
      <w:r w:rsidR="003D5E00">
        <w:rPr>
          <w:rFonts w:ascii="Arial" w:hAnsi="Arial" w:cs="Arial"/>
          <w:sz w:val="22"/>
          <w:szCs w:val="22"/>
          <w:lang w:val="en-GB"/>
        </w:rPr>
        <w:t>SPC</w:t>
      </w:r>
      <w:r w:rsidRPr="00494E1E">
        <w:rPr>
          <w:rFonts w:ascii="Arial" w:hAnsi="Arial" w:cs="Arial"/>
          <w:sz w:val="22"/>
          <w:szCs w:val="22"/>
          <w:lang w:val="en-GB"/>
        </w:rPr>
        <w:t xml:space="preserve"> per examiner in certain period of time grouped by month of current status date and examiner (initials – GUARDIAN).</w:t>
      </w:r>
    </w:p>
    <w:p w14:paraId="4E1CB381" w14:textId="77777777" w:rsidR="001872EA" w:rsidRPr="00494E1E" w:rsidRDefault="001872EA" w:rsidP="001872EA">
      <w:pPr>
        <w:jc w:val="both"/>
        <w:rPr>
          <w:rFonts w:ascii="Arial" w:hAnsi="Arial" w:cs="Arial"/>
          <w:sz w:val="22"/>
          <w:szCs w:val="22"/>
          <w:lang w:val="en-GB"/>
        </w:rPr>
      </w:pPr>
    </w:p>
    <w:p w14:paraId="3E1F36FA" w14:textId="62CBEE4C"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Similar report is</w:t>
      </w:r>
      <w:r w:rsidR="00993024" w:rsidRPr="00494E1E">
        <w:rPr>
          <w:rFonts w:ascii="Arial" w:hAnsi="Arial" w:cs="Arial"/>
          <w:sz w:val="22"/>
          <w:szCs w:val="22"/>
          <w:lang w:val="en-GB"/>
        </w:rPr>
        <w:t xml:space="preserve"> </w:t>
      </w:r>
      <w:r w:rsidR="00993024" w:rsidRPr="00494E1E">
        <w:rPr>
          <w:rFonts w:ascii="Arial" w:hAnsi="Arial" w:cs="Arial"/>
          <w:sz w:val="22"/>
          <w:szCs w:val="22"/>
          <w:lang w:val="en-GB"/>
        </w:rPr>
        <w:fldChar w:fldCharType="begin"/>
      </w:r>
      <w:r w:rsidR="00993024" w:rsidRPr="00494E1E">
        <w:rPr>
          <w:rFonts w:ascii="Arial" w:hAnsi="Arial" w:cs="Arial"/>
          <w:sz w:val="22"/>
          <w:szCs w:val="22"/>
          <w:lang w:val="en-GB"/>
        </w:rPr>
        <w:instrText xml:space="preserve"> REF _Ref92391908 \h </w:instrText>
      </w:r>
      <w:r w:rsidR="00993024" w:rsidRPr="00494E1E">
        <w:rPr>
          <w:rFonts w:ascii="Arial" w:hAnsi="Arial" w:cs="Arial"/>
          <w:sz w:val="22"/>
          <w:szCs w:val="22"/>
          <w:lang w:val="en-GB"/>
        </w:rPr>
      </w:r>
      <w:r w:rsidR="00993024" w:rsidRPr="00494E1E">
        <w:rPr>
          <w:rFonts w:ascii="Arial" w:hAnsi="Arial" w:cs="Arial"/>
          <w:sz w:val="22"/>
          <w:szCs w:val="22"/>
          <w:lang w:val="en-GB"/>
        </w:rPr>
        <w:fldChar w:fldCharType="separate"/>
      </w:r>
      <w:r w:rsidR="00D01C68" w:rsidRPr="00494E1E">
        <w:rPr>
          <w:color w:val="44546A" w:themeColor="text2"/>
          <w:lang w:val="en-GB"/>
        </w:rPr>
        <w:t xml:space="preserve">Total number of closed </w:t>
      </w:r>
      <w:r w:rsidR="003D5E00">
        <w:rPr>
          <w:color w:val="44546A" w:themeColor="text2"/>
          <w:lang w:val="en-GB"/>
        </w:rPr>
        <w:t>SPC</w:t>
      </w:r>
      <w:r w:rsidR="00D01C68" w:rsidRPr="00494E1E">
        <w:rPr>
          <w:color w:val="44546A" w:themeColor="text2"/>
          <w:lang w:val="en-GB"/>
        </w:rPr>
        <w:t xml:space="preserve"> dossiers per examiner</w:t>
      </w:r>
      <w:r w:rsidR="00993024" w:rsidRPr="00494E1E">
        <w:rPr>
          <w:rFonts w:ascii="Arial" w:hAnsi="Arial" w:cs="Arial"/>
          <w:sz w:val="22"/>
          <w:szCs w:val="22"/>
          <w:lang w:val="en-GB"/>
        </w:rPr>
        <w:fldChar w:fldCharType="end"/>
      </w:r>
      <w:r w:rsidRPr="00494E1E">
        <w:rPr>
          <w:rFonts w:ascii="Arial" w:hAnsi="Arial" w:cs="Arial"/>
          <w:sz w:val="22"/>
          <w:szCs w:val="22"/>
          <w:lang w:val="en-GB"/>
        </w:rPr>
        <w:t>, although that c</w:t>
      </w:r>
      <w:r w:rsidR="00993024" w:rsidRPr="00494E1E">
        <w:rPr>
          <w:rFonts w:ascii="Arial" w:hAnsi="Arial" w:cs="Arial"/>
          <w:sz w:val="22"/>
          <w:szCs w:val="22"/>
          <w:lang w:val="en-GB"/>
        </w:rPr>
        <w:t xml:space="preserve">ontains all final statuses of </w:t>
      </w:r>
      <w:r w:rsidR="003D5E00">
        <w:rPr>
          <w:rFonts w:ascii="Arial" w:hAnsi="Arial" w:cs="Arial"/>
          <w:sz w:val="22"/>
          <w:szCs w:val="22"/>
          <w:lang w:val="en-GB"/>
        </w:rPr>
        <w:t>SPC</w:t>
      </w:r>
      <w:r w:rsidRPr="00494E1E">
        <w:rPr>
          <w:rFonts w:ascii="Arial" w:hAnsi="Arial" w:cs="Arial"/>
          <w:sz w:val="22"/>
          <w:szCs w:val="22"/>
          <w:lang w:val="en-GB"/>
        </w:rPr>
        <w:t>, however with filter this can be used for this request as well.</w:t>
      </w:r>
    </w:p>
    <w:p w14:paraId="4E8CE9DD"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0EF4A359" w14:textId="77777777" w:rsidR="001872EA" w:rsidRPr="00494E1E" w:rsidRDefault="001872EA" w:rsidP="001872EA">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0F785D5A"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798DFEC" w14:textId="429C889C" w:rsidR="00D55B02" w:rsidRDefault="001872EA" w:rsidP="001872EA">
      <w:pPr>
        <w:rPr>
          <w:rFonts w:ascii="Arial" w:hAnsi="Arial" w:cs="Arial"/>
          <w:sz w:val="22"/>
          <w:lang w:val="en-GB" w:eastAsia="en-IE"/>
        </w:rPr>
      </w:pPr>
      <w:r w:rsidRPr="00494E1E">
        <w:rPr>
          <w:rFonts w:ascii="Arial" w:hAnsi="Arial" w:cs="Arial"/>
          <w:sz w:val="22"/>
          <w:lang w:val="en-GB" w:eastAsia="en-IE"/>
        </w:rPr>
        <w:t xml:space="preserve">Same as for </w:t>
      </w:r>
      <w:r w:rsidR="00993024" w:rsidRPr="00494E1E">
        <w:rPr>
          <w:rFonts w:ascii="Arial" w:hAnsi="Arial" w:cs="Arial"/>
          <w:sz w:val="22"/>
          <w:lang w:val="en-GB" w:eastAsia="en-IE"/>
        </w:rPr>
        <w:fldChar w:fldCharType="begin"/>
      </w:r>
      <w:r w:rsidR="00993024" w:rsidRPr="00494E1E">
        <w:rPr>
          <w:rFonts w:ascii="Arial" w:hAnsi="Arial" w:cs="Arial"/>
          <w:sz w:val="22"/>
          <w:lang w:val="en-GB" w:eastAsia="en-IE"/>
        </w:rPr>
        <w:instrText xml:space="preserve"> REF _Ref92391908 \h </w:instrText>
      </w:r>
      <w:r w:rsidR="00993024" w:rsidRPr="00494E1E">
        <w:rPr>
          <w:rFonts w:ascii="Arial" w:hAnsi="Arial" w:cs="Arial"/>
          <w:sz w:val="22"/>
          <w:lang w:val="en-GB" w:eastAsia="en-IE"/>
        </w:rPr>
      </w:r>
      <w:r w:rsidR="00993024" w:rsidRPr="00494E1E">
        <w:rPr>
          <w:rFonts w:ascii="Arial" w:hAnsi="Arial" w:cs="Arial"/>
          <w:sz w:val="22"/>
          <w:lang w:val="en-GB" w:eastAsia="en-IE"/>
        </w:rPr>
        <w:fldChar w:fldCharType="separate"/>
      </w:r>
      <w:r w:rsidR="00D01C68" w:rsidRPr="00494E1E">
        <w:rPr>
          <w:color w:val="44546A" w:themeColor="text2"/>
          <w:lang w:val="en-GB"/>
        </w:rPr>
        <w:t xml:space="preserve">Total number of closed </w:t>
      </w:r>
      <w:r w:rsidR="003D5E00">
        <w:rPr>
          <w:color w:val="44546A" w:themeColor="text2"/>
          <w:lang w:val="en-GB"/>
        </w:rPr>
        <w:t>SPC</w:t>
      </w:r>
      <w:r w:rsidR="00D01C68" w:rsidRPr="00494E1E">
        <w:rPr>
          <w:color w:val="44546A" w:themeColor="text2"/>
          <w:lang w:val="en-GB"/>
        </w:rPr>
        <w:t xml:space="preserve"> dossiers per examiner</w:t>
      </w:r>
      <w:r w:rsidR="00993024" w:rsidRPr="00494E1E">
        <w:rPr>
          <w:rFonts w:ascii="Arial" w:hAnsi="Arial" w:cs="Arial"/>
          <w:sz w:val="22"/>
          <w:lang w:val="en-GB" w:eastAsia="en-IE"/>
        </w:rPr>
        <w:fldChar w:fldCharType="end"/>
      </w:r>
      <w:r w:rsidR="00993024" w:rsidRPr="00494E1E">
        <w:rPr>
          <w:rFonts w:ascii="Arial" w:hAnsi="Arial" w:cs="Arial"/>
          <w:sz w:val="22"/>
          <w:lang w:val="en-GB" w:eastAsia="en-IE"/>
        </w:rPr>
        <w:t>.</w:t>
      </w:r>
    </w:p>
    <w:p w14:paraId="509E7FE7" w14:textId="318B9D2E" w:rsidR="00F66793" w:rsidRPr="00D55B02" w:rsidRDefault="00D55B02" w:rsidP="001872EA">
      <w:pPr>
        <w:rPr>
          <w:rFonts w:ascii="Arial" w:hAnsi="Arial" w:cs="Arial"/>
          <w:sz w:val="22"/>
          <w:lang w:val="en-GB" w:eastAsia="en-IE"/>
        </w:rPr>
      </w:pPr>
      <w:r>
        <w:rPr>
          <w:rFonts w:ascii="Arial" w:hAnsi="Arial" w:cs="Arial"/>
          <w:sz w:val="22"/>
          <w:lang w:val="en-GB" w:eastAsia="en-IE"/>
        </w:rPr>
        <w:br w:type="page"/>
      </w:r>
    </w:p>
    <w:p w14:paraId="1AE025CD" w14:textId="57B57856" w:rsidR="007B358D" w:rsidRPr="00494E1E" w:rsidRDefault="007B358D" w:rsidP="00C97BDB">
      <w:pPr>
        <w:pStyle w:val="Heading2"/>
        <w:keepNext w:val="0"/>
        <w:keepLines w:val="0"/>
        <w:numPr>
          <w:ilvl w:val="1"/>
          <w:numId w:val="2"/>
        </w:numPr>
        <w:spacing w:before="240" w:after="60"/>
        <w:rPr>
          <w:rFonts w:ascii="Arial" w:eastAsia="Times New Roman" w:hAnsi="Arial" w:cs="Arial"/>
          <w:color w:val="44546A" w:themeColor="text2"/>
          <w:lang w:val="en-GB"/>
        </w:rPr>
      </w:pPr>
      <w:bookmarkStart w:id="43" w:name="_Toc116995892"/>
      <w:r w:rsidRPr="00494E1E">
        <w:rPr>
          <w:rFonts w:ascii="Arial" w:eastAsia="Times New Roman" w:hAnsi="Arial" w:cs="Arial"/>
          <w:color w:val="44546A" w:themeColor="text2"/>
          <w:lang w:val="en-GB"/>
        </w:rPr>
        <w:lastRenderedPageBreak/>
        <w:t>General affairs depar</w:t>
      </w:r>
      <w:r w:rsidR="003D5E00">
        <w:rPr>
          <w:rFonts w:ascii="Arial" w:eastAsia="Times New Roman" w:hAnsi="Arial" w:cs="Arial"/>
          <w:color w:val="44546A" w:themeColor="text2"/>
          <w:lang w:val="en-GB"/>
        </w:rPr>
        <w:t>tm</w:t>
      </w:r>
      <w:r w:rsidRPr="00494E1E">
        <w:rPr>
          <w:rFonts w:ascii="Arial" w:eastAsia="Times New Roman" w:hAnsi="Arial" w:cs="Arial"/>
          <w:color w:val="44546A" w:themeColor="text2"/>
          <w:lang w:val="en-GB"/>
        </w:rPr>
        <w:t>ent</w:t>
      </w:r>
      <w:bookmarkEnd w:id="43"/>
    </w:p>
    <w:p w14:paraId="76670DD8" w14:textId="01C7BFE0" w:rsidR="00D23124" w:rsidRPr="00494E1E" w:rsidRDefault="00D23124" w:rsidP="00D23124">
      <w:pPr>
        <w:pStyle w:val="Heading3"/>
        <w:numPr>
          <w:ilvl w:val="2"/>
          <w:numId w:val="2"/>
        </w:numPr>
        <w:rPr>
          <w:rFonts w:eastAsia="Times New Roman"/>
          <w:color w:val="44546A" w:themeColor="text2"/>
          <w:shd w:val="clear" w:color="auto" w:fill="auto"/>
          <w:lang w:val="en-GB"/>
        </w:rPr>
      </w:pPr>
      <w:bookmarkStart w:id="44" w:name="_Toc116995893"/>
      <w:r w:rsidRPr="00494E1E">
        <w:rPr>
          <w:color w:val="44546A" w:themeColor="text2"/>
          <w:lang w:val="en-GB"/>
        </w:rPr>
        <w:t>Total number of outgoing Recordals letters</w:t>
      </w:r>
      <w:bookmarkEnd w:id="44"/>
      <w:r w:rsidRPr="00494E1E">
        <w:rPr>
          <w:color w:val="44546A" w:themeColor="text2"/>
          <w:lang w:val="en-GB"/>
        </w:rPr>
        <w:t xml:space="preserve"> </w:t>
      </w:r>
    </w:p>
    <w:p w14:paraId="6A8B03F7"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C30E156" w14:textId="3462D406" w:rsidR="00D23124" w:rsidRPr="00494E1E" w:rsidRDefault="00D23124" w:rsidP="00D23124">
      <w:pPr>
        <w:jc w:val="both"/>
        <w:rPr>
          <w:rFonts w:ascii="Arial" w:hAnsi="Arial" w:cs="Arial"/>
          <w:lang w:val="en-GB"/>
        </w:rPr>
      </w:pPr>
      <w:r w:rsidRPr="00494E1E">
        <w:rPr>
          <w:rFonts w:ascii="Arial" w:hAnsi="Arial" w:cs="Arial"/>
          <w:sz w:val="22"/>
          <w:szCs w:val="20"/>
          <w:lang w:val="en-GB"/>
        </w:rPr>
        <w:t xml:space="preserve">The goal of this report is to capture and present total number of outgoing letters in certain period of time, grouped by users (NMSENDER). </w:t>
      </w:r>
    </w:p>
    <w:p w14:paraId="5A417E6D" w14:textId="23F83EE6" w:rsidR="00D23124" w:rsidRPr="00494E1E" w:rsidRDefault="00D23124" w:rsidP="00D23124">
      <w:pPr>
        <w:jc w:val="both"/>
        <w:rPr>
          <w:rFonts w:ascii="Arial" w:hAnsi="Arial" w:cs="Arial"/>
          <w:sz w:val="22"/>
          <w:lang w:val="en-GB"/>
        </w:rPr>
      </w:pPr>
      <w:r w:rsidRPr="00494E1E">
        <w:rPr>
          <w:rFonts w:ascii="Arial" w:hAnsi="Arial" w:cs="Arial"/>
          <w:sz w:val="22"/>
          <w:lang w:val="en-GB"/>
        </w:rPr>
        <w:t xml:space="preserve">Similar request is implemented in report “3.3.1 Number of letters sent by letter type” in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color w:val="000000"/>
          <w:sz w:val="22"/>
          <w:lang w:val="en-GB" w:eastAsia="pl-PL"/>
        </w:rPr>
        <w:t>[3]</w:t>
      </w:r>
      <w:r w:rsidRPr="00494E1E">
        <w:rPr>
          <w:rFonts w:ascii="Arial" w:hAnsi="Arial" w:cs="Arial"/>
          <w:sz w:val="22"/>
          <w:lang w:val="en-GB"/>
        </w:rPr>
        <w:fldChar w:fldCharType="end"/>
      </w:r>
      <w:r w:rsidRPr="00494E1E">
        <w:rPr>
          <w:rFonts w:ascii="Arial" w:hAnsi="Arial" w:cs="Arial"/>
          <w:sz w:val="22"/>
          <w:lang w:val="en-GB"/>
        </w:rPr>
        <w:t>. However minor adjus</w:t>
      </w:r>
      <w:r w:rsidR="003D5E00">
        <w:rPr>
          <w:rFonts w:ascii="Arial" w:hAnsi="Arial" w:cs="Arial"/>
          <w:sz w:val="22"/>
          <w:lang w:val="en-GB"/>
        </w:rPr>
        <w:t>tm</w:t>
      </w:r>
      <w:r w:rsidRPr="00494E1E">
        <w:rPr>
          <w:rFonts w:ascii="Arial" w:hAnsi="Arial" w:cs="Arial"/>
          <w:sz w:val="22"/>
          <w:lang w:val="en-GB"/>
        </w:rPr>
        <w:t>ent should be made on existing report, namely:</w:t>
      </w:r>
    </w:p>
    <w:p w14:paraId="1D9C01CD" w14:textId="77777777" w:rsidR="00D23124" w:rsidRPr="00494E1E" w:rsidRDefault="00D23124" w:rsidP="00D23124">
      <w:pPr>
        <w:pStyle w:val="ListParagraph"/>
        <w:numPr>
          <w:ilvl w:val="0"/>
          <w:numId w:val="10"/>
        </w:numPr>
        <w:jc w:val="both"/>
        <w:rPr>
          <w:sz w:val="22"/>
          <w:lang w:val="en-GB"/>
        </w:rPr>
      </w:pPr>
      <w:r w:rsidRPr="00494E1E">
        <w:rPr>
          <w:sz w:val="22"/>
          <w:lang w:val="en-GB"/>
        </w:rPr>
        <w:t xml:space="preserve">additional filters should be added: Validity and Dossier Type </w:t>
      </w:r>
    </w:p>
    <w:p w14:paraId="04FDE606" w14:textId="77777777" w:rsidR="00D23124" w:rsidRPr="00494E1E" w:rsidRDefault="00D23124" w:rsidP="00D23124">
      <w:pPr>
        <w:pStyle w:val="ListParagraph"/>
        <w:jc w:val="both"/>
        <w:rPr>
          <w:sz w:val="22"/>
          <w:lang w:val="en-GB"/>
        </w:rPr>
      </w:pPr>
      <w:r w:rsidRPr="00494E1E">
        <w:rPr>
          <w:sz w:val="22"/>
          <w:lang w:val="en-GB"/>
        </w:rPr>
        <w:t xml:space="preserve">OR </w:t>
      </w:r>
    </w:p>
    <w:p w14:paraId="1B6E31C6" w14:textId="50F87A05" w:rsidR="00D23124" w:rsidRPr="00494E1E" w:rsidRDefault="00D23124" w:rsidP="00D23124">
      <w:pPr>
        <w:pStyle w:val="ListParagraph"/>
        <w:numPr>
          <w:ilvl w:val="0"/>
          <w:numId w:val="10"/>
        </w:numPr>
        <w:jc w:val="both"/>
        <w:rPr>
          <w:sz w:val="22"/>
          <w:lang w:val="en-GB"/>
        </w:rPr>
      </w:pPr>
      <w:r w:rsidRPr="00494E1E">
        <w:rPr>
          <w:sz w:val="22"/>
          <w:lang w:val="en-GB"/>
        </w:rPr>
        <w:t xml:space="preserve">Select only Valid letters in </w:t>
      </w:r>
      <w:r w:rsidR="003D5E00">
        <w:rPr>
          <w:sz w:val="22"/>
          <w:lang w:val="en-GB"/>
        </w:rPr>
        <w:t>NP</w:t>
      </w:r>
      <w:r w:rsidRPr="00494E1E">
        <w:rPr>
          <w:sz w:val="22"/>
          <w:lang w:val="en-GB"/>
        </w:rPr>
        <w:t xml:space="preserve"> and </w:t>
      </w:r>
      <w:r w:rsidR="003D5E00">
        <w:rPr>
          <w:sz w:val="22"/>
          <w:lang w:val="en-GB"/>
        </w:rPr>
        <w:t>SPC</w:t>
      </w:r>
      <w:r w:rsidRPr="00494E1E">
        <w:rPr>
          <w:sz w:val="22"/>
          <w:lang w:val="en-GB"/>
        </w:rPr>
        <w:t xml:space="preserve"> Recordals dossiers. </w:t>
      </w:r>
    </w:p>
    <w:p w14:paraId="6D78383E" w14:textId="237BB992" w:rsidR="00D23124" w:rsidRPr="00D55B02" w:rsidRDefault="00D23124" w:rsidP="00D55B02">
      <w:pPr>
        <w:rPr>
          <w:rFonts w:ascii="Arial" w:hAnsi="Arial" w:cs="Arial"/>
          <w:bCs/>
          <w:color w:val="44546A" w:themeColor="text2"/>
          <w:lang w:val="en-GB" w:eastAsia="en-IE"/>
        </w:rPr>
      </w:pPr>
      <w:r w:rsidRPr="00494E1E">
        <w:rPr>
          <w:rFonts w:ascii="Arial" w:hAnsi="Arial" w:cs="Arial"/>
          <w:sz w:val="22"/>
          <w:lang w:val="en-GB"/>
        </w:rPr>
        <w:t xml:space="preserve">Default is option 2, described in </w:t>
      </w:r>
      <w:r w:rsidRPr="00494E1E">
        <w:rPr>
          <w:rFonts w:ascii="Arial" w:hAnsi="Arial" w:cs="Arial"/>
          <w:sz w:val="22"/>
          <w:lang w:val="en-GB"/>
        </w:rPr>
        <w:fldChar w:fldCharType="begin"/>
      </w:r>
      <w:r w:rsidRPr="00494E1E">
        <w:rPr>
          <w:rFonts w:ascii="Arial" w:hAnsi="Arial" w:cs="Arial"/>
          <w:sz w:val="22"/>
          <w:lang w:val="en-GB"/>
        </w:rPr>
        <w:instrText xml:space="preserve"> REF _Ref92791865 \h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b/>
          <w:color w:val="44546A" w:themeColor="text2"/>
          <w:lang w:val="en-GB"/>
        </w:rPr>
        <w:t>Requirements</w:t>
      </w:r>
      <w:r w:rsidRPr="00494E1E">
        <w:rPr>
          <w:rFonts w:ascii="Arial" w:hAnsi="Arial" w:cs="Arial"/>
          <w:sz w:val="22"/>
          <w:lang w:val="en-GB"/>
        </w:rPr>
        <w:fldChar w:fldCharType="end"/>
      </w:r>
      <w:r w:rsidRPr="00494E1E">
        <w:rPr>
          <w:rFonts w:ascii="Arial" w:hAnsi="Arial" w:cs="Arial"/>
          <w:sz w:val="22"/>
          <w:lang w:val="en-GB"/>
        </w:rPr>
        <w:t xml:space="preserve"> below. Changes regarding “3.3.1. Number of letters sent by letter type” from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are </w:t>
      </w:r>
      <w:r w:rsidRPr="00494E1E">
        <w:rPr>
          <w:rFonts w:ascii="Arial" w:hAnsi="Arial" w:cs="Arial"/>
          <w:color w:val="FF0000"/>
          <w:sz w:val="22"/>
          <w:lang w:val="en-GB"/>
        </w:rPr>
        <w:t>coloured red</w:t>
      </w:r>
      <w:r w:rsidRPr="00494E1E">
        <w:rPr>
          <w:rFonts w:ascii="Arial" w:hAnsi="Arial" w:cs="Arial"/>
          <w:sz w:val="22"/>
          <w:lang w:val="en-GB"/>
        </w:rPr>
        <w:t>. Although this kind of report will display all outgoing letters and not just letters above, it will be OK.</w:t>
      </w:r>
    </w:p>
    <w:p w14:paraId="38128F05"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F08D9AB" w14:textId="0DBE9364" w:rsidR="00D23124" w:rsidRPr="00494E1E" w:rsidRDefault="00D23124" w:rsidP="00D2312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2E8729B9" w14:textId="77777777" w:rsidR="007B4E7A" w:rsidRPr="00494E1E" w:rsidRDefault="007B4E7A">
      <w:pPr>
        <w:rPr>
          <w:rFonts w:ascii="Arial" w:hAnsi="Arial" w:cs="Arial"/>
          <w:bCs/>
          <w:color w:val="44546A" w:themeColor="text2"/>
          <w:lang w:val="en-GB" w:eastAsia="en-IE"/>
        </w:rPr>
      </w:pPr>
      <w:bookmarkStart w:id="45" w:name="_Ref92791865"/>
      <w:r w:rsidRPr="00494E1E">
        <w:rPr>
          <w:b/>
          <w:color w:val="44546A" w:themeColor="text2"/>
          <w:lang w:val="en-GB"/>
        </w:rPr>
        <w:br w:type="page"/>
      </w:r>
    </w:p>
    <w:p w14:paraId="719353E7" w14:textId="4E83BA19"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bookmarkEnd w:id="45"/>
    </w:p>
    <w:tbl>
      <w:tblPr>
        <w:tblStyle w:val="TableGrid"/>
        <w:tblW w:w="0" w:type="auto"/>
        <w:tblInd w:w="108" w:type="dxa"/>
        <w:tblLayout w:type="fixed"/>
        <w:tblLook w:val="04A0" w:firstRow="1" w:lastRow="0" w:firstColumn="1" w:lastColumn="0" w:noHBand="0" w:noVBand="1"/>
      </w:tblPr>
      <w:tblGrid>
        <w:gridCol w:w="1843"/>
        <w:gridCol w:w="7229"/>
      </w:tblGrid>
      <w:tr w:rsidR="007B4E7A" w:rsidRPr="00494E1E" w14:paraId="513A988F" w14:textId="77777777" w:rsidTr="00494E1E">
        <w:trPr>
          <w:trHeight w:val="285"/>
        </w:trPr>
        <w:tc>
          <w:tcPr>
            <w:tcW w:w="1843" w:type="dxa"/>
            <w:shd w:val="clear" w:color="auto" w:fill="A6A6A6" w:themeFill="background1" w:themeFillShade="A6"/>
          </w:tcPr>
          <w:p w14:paraId="34F01091"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78B84BA3" w14:textId="77777777"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7B4E7A" w:rsidRPr="00494E1E" w14:paraId="0193CEAE" w14:textId="77777777" w:rsidTr="00494E1E">
        <w:trPr>
          <w:trHeight w:val="962"/>
        </w:trPr>
        <w:tc>
          <w:tcPr>
            <w:tcW w:w="1843" w:type="dxa"/>
            <w:shd w:val="clear" w:color="auto" w:fill="D9D9D9" w:themeFill="background1" w:themeFillShade="D9"/>
            <w:vAlign w:val="center"/>
          </w:tcPr>
          <w:p w14:paraId="4FFB98F7" w14:textId="7E63C44C"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1.2.1 total Number of </w:t>
            </w:r>
            <w:r w:rsidR="003D5E00">
              <w:rPr>
                <w:rFonts w:ascii="Arial" w:eastAsiaTheme="minorEastAsia" w:hAnsi="Arial" w:cs="Arial"/>
                <w:sz w:val="18"/>
                <w:szCs w:val="16"/>
                <w:lang w:eastAsia="en-US"/>
              </w:rPr>
              <w:t>NP</w:t>
            </w:r>
            <w:r w:rsidRPr="00494E1E">
              <w:rPr>
                <w:rFonts w:ascii="Arial" w:eastAsiaTheme="minorEastAsia" w:hAnsi="Arial" w:cs="Arial"/>
                <w:sz w:val="18"/>
                <w:szCs w:val="16"/>
                <w:lang w:eastAsia="en-US"/>
              </w:rPr>
              <w:t xml:space="preserve"> and </w:t>
            </w:r>
            <w:r w:rsidR="003D5E00">
              <w:rPr>
                <w:rFonts w:ascii="Arial" w:eastAsiaTheme="minorEastAsia" w:hAnsi="Arial" w:cs="Arial"/>
                <w:sz w:val="18"/>
                <w:szCs w:val="16"/>
                <w:lang w:eastAsia="en-US"/>
              </w:rPr>
              <w:t>SPC</w:t>
            </w:r>
            <w:r w:rsidRPr="00494E1E">
              <w:rPr>
                <w:rFonts w:ascii="Arial" w:eastAsiaTheme="minorEastAsia" w:hAnsi="Arial" w:cs="Arial"/>
                <w:sz w:val="18"/>
                <w:szCs w:val="16"/>
                <w:lang w:eastAsia="en-US"/>
              </w:rPr>
              <w:t xml:space="preserve"> recordals letters</w:t>
            </w:r>
          </w:p>
          <w:p w14:paraId="02280E9B"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Modified version of REQR-33-001</w:t>
            </w:r>
          </w:p>
        </w:tc>
        <w:tc>
          <w:tcPr>
            <w:tcW w:w="7229" w:type="dxa"/>
            <w:vAlign w:val="center"/>
          </w:tcPr>
          <w:p w14:paraId="55C4FFBD" w14:textId="2EB21BB1"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FF0000"/>
                <w:sz w:val="18"/>
                <w:szCs w:val="16"/>
                <w:lang w:eastAsia="en-US"/>
              </w:rPr>
              <w:t xml:space="preserve">outgoing </w:t>
            </w:r>
            <w:r w:rsidRPr="00494E1E">
              <w:rPr>
                <w:rFonts w:ascii="Arial" w:eastAsiaTheme="minorEastAsia" w:hAnsi="Arial" w:cs="Arial"/>
                <w:sz w:val="18"/>
                <w:szCs w:val="16"/>
                <w:lang w:eastAsia="en-US"/>
              </w:rPr>
              <w:t xml:space="preserve">letters on </w:t>
            </w:r>
            <w:r w:rsidR="003D5E00">
              <w:rPr>
                <w:rFonts w:ascii="Arial" w:eastAsiaTheme="minorEastAsia" w:hAnsi="Arial" w:cs="Arial"/>
                <w:color w:val="FF0000"/>
                <w:sz w:val="18"/>
                <w:szCs w:val="16"/>
                <w:lang w:eastAsia="en-US"/>
              </w:rPr>
              <w:t>NP</w:t>
            </w:r>
            <w:r w:rsidRPr="00494E1E">
              <w:rPr>
                <w:rFonts w:ascii="Arial" w:eastAsiaTheme="minorEastAsia" w:hAnsi="Arial" w:cs="Arial"/>
                <w:color w:val="FF0000"/>
                <w:sz w:val="18"/>
                <w:szCs w:val="16"/>
                <w:lang w:eastAsia="en-US"/>
              </w:rPr>
              <w:t xml:space="preserve"> and </w:t>
            </w:r>
            <w:r w:rsidR="003D5E00">
              <w:rPr>
                <w:rFonts w:ascii="Arial" w:eastAsiaTheme="minorEastAsia" w:hAnsi="Arial" w:cs="Arial"/>
                <w:color w:val="FF0000"/>
                <w:sz w:val="18"/>
                <w:szCs w:val="16"/>
                <w:lang w:eastAsia="en-US"/>
              </w:rPr>
              <w:t>SPC</w:t>
            </w:r>
            <w:r w:rsidRPr="00494E1E">
              <w:rPr>
                <w:rFonts w:ascii="Arial" w:eastAsiaTheme="minorEastAsia" w:hAnsi="Arial" w:cs="Arial"/>
                <w:color w:val="FF0000"/>
                <w:sz w:val="18"/>
                <w:szCs w:val="16"/>
                <w:lang w:eastAsia="en-US"/>
              </w:rPr>
              <w:t xml:space="preserve"> Recordals Dossiers </w:t>
            </w:r>
            <w:r w:rsidRPr="00494E1E">
              <w:rPr>
                <w:rFonts w:ascii="Arial" w:eastAsiaTheme="minorEastAsia" w:hAnsi="Arial" w:cs="Arial"/>
                <w:sz w:val="18"/>
                <w:szCs w:val="16"/>
                <w:lang w:eastAsia="en-US"/>
              </w:rPr>
              <w:t>sent within the reporting period; categorised per person (Sender of letter) and letter type.</w:t>
            </w:r>
            <w:r w:rsidRPr="00494E1E">
              <w:rPr>
                <w:rFonts w:ascii="Arial" w:hAnsi="Arial" w:cs="Arial"/>
                <w:sz w:val="18"/>
                <w:szCs w:val="18"/>
              </w:rPr>
              <w:t xml:space="preserve">  </w:t>
            </w:r>
          </w:p>
        </w:tc>
      </w:tr>
      <w:tr w:rsidR="007B4E7A" w:rsidRPr="00494E1E" w14:paraId="5E49833F" w14:textId="77777777" w:rsidTr="00494E1E">
        <w:trPr>
          <w:trHeight w:val="820"/>
        </w:trPr>
        <w:tc>
          <w:tcPr>
            <w:tcW w:w="1843" w:type="dxa"/>
            <w:shd w:val="clear" w:color="auto" w:fill="D9D9D9" w:themeFill="background1" w:themeFillShade="D9"/>
            <w:vAlign w:val="center"/>
          </w:tcPr>
          <w:p w14:paraId="1E6CAB9A"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49FFE3E0" w14:textId="77777777"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letters sent for the selected period. </w:t>
            </w:r>
          </w:p>
          <w:p w14:paraId="78D5DECD" w14:textId="77777777" w:rsidR="007B4E7A" w:rsidRPr="00494E1E" w:rsidRDefault="007B4E7A" w:rsidP="00494E1E">
            <w:pPr>
              <w:keepNext/>
              <w:spacing w:after="120" w:line="240" w:lineRule="atLeast"/>
              <w:jc w:val="center"/>
              <w:rPr>
                <w:rFonts w:ascii="Arial" w:hAnsi="Arial" w:cs="Arial"/>
              </w:rPr>
            </w:pPr>
            <w:r w:rsidRPr="00494E1E">
              <w:rPr>
                <w:rFonts w:ascii="Arial" w:hAnsi="Arial" w:cs="Arial"/>
                <w:noProof/>
              </w:rPr>
              <w:t xml:space="preserve"> </w:t>
            </w:r>
            <w:r w:rsidRPr="00494E1E">
              <w:rPr>
                <w:rFonts w:ascii="Arial" w:hAnsi="Arial" w:cs="Arial"/>
                <w:noProof/>
              </w:rPr>
              <w:drawing>
                <wp:inline distT="0" distB="0" distL="0" distR="0" wp14:anchorId="0171A204" wp14:editId="7F613037">
                  <wp:extent cx="3852892" cy="2009775"/>
                  <wp:effectExtent l="57150" t="57150" r="90805" b="857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10201"/>
                          <a:stretch/>
                        </pic:blipFill>
                        <pic:spPr bwMode="auto">
                          <a:xfrm>
                            <a:off x="0" y="0"/>
                            <a:ext cx="3853780" cy="201023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FD15F80" w14:textId="77777777" w:rsidR="007B4E7A" w:rsidRPr="00494E1E" w:rsidRDefault="007B4E7A" w:rsidP="00494E1E">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15</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“Number of letters sent by letter type”</w:t>
            </w:r>
            <w:r w:rsidRPr="00494E1E">
              <w:rPr>
                <w:rFonts w:ascii="Arial" w:hAnsi="Arial" w:cs="Arial"/>
                <w:lang w:val="en-GB"/>
              </w:rPr>
              <w:t xml:space="preserve"> </w:t>
            </w:r>
          </w:p>
        </w:tc>
      </w:tr>
      <w:tr w:rsidR="007B4E7A" w:rsidRPr="00494E1E" w14:paraId="2AFC1667" w14:textId="77777777" w:rsidTr="00494E1E">
        <w:trPr>
          <w:trHeight w:val="820"/>
        </w:trPr>
        <w:tc>
          <w:tcPr>
            <w:tcW w:w="1843" w:type="dxa"/>
            <w:shd w:val="clear" w:color="auto" w:fill="D9D9D9" w:themeFill="background1" w:themeFillShade="D9"/>
            <w:vAlign w:val="center"/>
          </w:tcPr>
          <w:p w14:paraId="453CE83F"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4CA682FE" w14:textId="77777777"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“Date Sent” that indicates the date when the letter was sent.</w:t>
            </w:r>
          </w:p>
        </w:tc>
      </w:tr>
      <w:tr w:rsidR="007B4E7A" w:rsidRPr="00494E1E" w14:paraId="3319D79E" w14:textId="77777777" w:rsidTr="00494E1E">
        <w:trPr>
          <w:trHeight w:val="820"/>
        </w:trPr>
        <w:tc>
          <w:tcPr>
            <w:tcW w:w="1843" w:type="dxa"/>
            <w:shd w:val="clear" w:color="auto" w:fill="D9D9D9" w:themeFill="background1" w:themeFillShade="D9"/>
            <w:vAlign w:val="center"/>
          </w:tcPr>
          <w:p w14:paraId="23F435E0"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6AC39EA6" w14:textId="77777777" w:rsidR="007B4E7A" w:rsidRPr="00494E1E" w:rsidRDefault="007B4E7A" w:rsidP="00494E1E">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6DAA430F"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Status (SENT by default)</w:t>
            </w:r>
          </w:p>
          <w:p w14:paraId="37DB80D9"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type</w:t>
            </w:r>
          </w:p>
          <w:p w14:paraId="7AEADBF8"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Date Sent</w:t>
            </w:r>
          </w:p>
          <w:p w14:paraId="1F05C2D0"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Sender of letter</w:t>
            </w:r>
          </w:p>
          <w:p w14:paraId="3B0F7A02" w14:textId="77777777" w:rsidR="007B4E7A" w:rsidRPr="00494E1E" w:rsidRDefault="007B4E7A" w:rsidP="00494E1E">
            <w:pPr>
              <w:pStyle w:val="ListParagraph"/>
              <w:keepNext/>
              <w:numPr>
                <w:ilvl w:val="0"/>
                <w:numId w:val="1"/>
              </w:numPr>
              <w:spacing w:after="120"/>
              <w:jc w:val="both"/>
              <w:rPr>
                <w:rFonts w:eastAsiaTheme="minorEastAsia"/>
                <w:color w:val="FF0000"/>
                <w:sz w:val="18"/>
                <w:szCs w:val="16"/>
                <w:lang w:val="en-GB" w:eastAsia="en-US"/>
              </w:rPr>
            </w:pPr>
            <w:r w:rsidRPr="00494E1E">
              <w:rPr>
                <w:rFonts w:eastAsiaTheme="minorEastAsia"/>
                <w:color w:val="FF0000"/>
                <w:sz w:val="18"/>
                <w:szCs w:val="16"/>
                <w:lang w:val="en-GB" w:eastAsia="en-US"/>
              </w:rPr>
              <w:t>Dossier Type</w:t>
            </w:r>
          </w:p>
          <w:p w14:paraId="5BC86D66"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color w:val="FF0000"/>
                <w:sz w:val="18"/>
                <w:szCs w:val="16"/>
                <w:lang w:val="en-GB" w:eastAsia="en-US"/>
              </w:rPr>
              <w:t>Validity</w:t>
            </w:r>
          </w:p>
        </w:tc>
      </w:tr>
    </w:tbl>
    <w:p w14:paraId="7DBB5C9B" w14:textId="77777777" w:rsidR="00D23124" w:rsidRPr="00494E1E" w:rsidRDefault="00D23124" w:rsidP="00D23124">
      <w:pPr>
        <w:rPr>
          <w:rFonts w:ascii="Arial" w:hAnsi="Arial" w:cs="Arial"/>
          <w:lang w:val="en-GB"/>
        </w:rPr>
      </w:pPr>
    </w:p>
    <w:p w14:paraId="17DCB3DA" w14:textId="77777777" w:rsidR="00D23124" w:rsidRPr="00494E1E" w:rsidRDefault="00D23124" w:rsidP="00D23124">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08EC6A52" w14:textId="53B6528E" w:rsidR="00D23124" w:rsidRPr="00494E1E" w:rsidRDefault="00D23124" w:rsidP="00D23124">
      <w:pPr>
        <w:pStyle w:val="Heading3"/>
        <w:numPr>
          <w:ilvl w:val="2"/>
          <w:numId w:val="2"/>
        </w:numPr>
        <w:rPr>
          <w:rFonts w:eastAsia="Times New Roman"/>
          <w:color w:val="44546A" w:themeColor="text2"/>
          <w:shd w:val="clear" w:color="auto" w:fill="auto"/>
          <w:lang w:val="en-GB"/>
        </w:rPr>
      </w:pPr>
      <w:bookmarkStart w:id="46" w:name="_Toc116995894"/>
      <w:r w:rsidRPr="00494E1E">
        <w:rPr>
          <w:color w:val="44546A" w:themeColor="text2"/>
          <w:lang w:val="en-GB"/>
        </w:rPr>
        <w:lastRenderedPageBreak/>
        <w:t xml:space="preserve">Number of </w:t>
      </w:r>
      <w:r w:rsidR="003D5E00">
        <w:rPr>
          <w:color w:val="44546A" w:themeColor="text2"/>
          <w:lang w:val="en-GB"/>
        </w:rPr>
        <w:t>NP</w:t>
      </w:r>
      <w:r w:rsidR="00C049A2">
        <w:rPr>
          <w:color w:val="44546A" w:themeColor="text2"/>
          <w:lang w:val="en-GB"/>
        </w:rPr>
        <w:t xml:space="preserve">, EP </w:t>
      </w:r>
      <w:r w:rsidR="007B4E7A" w:rsidRPr="00494E1E">
        <w:rPr>
          <w:color w:val="44546A" w:themeColor="text2"/>
          <w:lang w:val="en-GB"/>
        </w:rPr>
        <w:t xml:space="preserve"> and </w:t>
      </w:r>
      <w:r w:rsidR="003D5E00">
        <w:rPr>
          <w:color w:val="44546A" w:themeColor="text2"/>
          <w:lang w:val="en-GB"/>
        </w:rPr>
        <w:t>SPC</w:t>
      </w:r>
      <w:r w:rsidR="007B4E7A" w:rsidRPr="00494E1E">
        <w:rPr>
          <w:color w:val="44546A" w:themeColor="text2"/>
          <w:lang w:val="en-GB"/>
        </w:rPr>
        <w:t xml:space="preserve"> recordals</w:t>
      </w:r>
      <w:bookmarkEnd w:id="46"/>
    </w:p>
    <w:p w14:paraId="70B78123"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AE20224" w14:textId="7DDC4068" w:rsidR="00D23124" w:rsidRPr="00494E1E" w:rsidRDefault="00D23124" w:rsidP="00D23124">
      <w:pPr>
        <w:jc w:val="both"/>
        <w:rPr>
          <w:rFonts w:ascii="Arial" w:hAnsi="Arial" w:cs="Arial"/>
          <w:lang w:val="en-GB"/>
        </w:rPr>
      </w:pPr>
      <w:r w:rsidRPr="00494E1E">
        <w:rPr>
          <w:rFonts w:ascii="Arial" w:hAnsi="Arial" w:cs="Arial"/>
          <w:sz w:val="22"/>
          <w:szCs w:val="20"/>
          <w:lang w:val="en-GB"/>
        </w:rPr>
        <w:t xml:space="preserve">The goal of this report is to capture and present total number of </w:t>
      </w:r>
      <w:r w:rsidR="003D5E00">
        <w:rPr>
          <w:rFonts w:ascii="Arial" w:hAnsi="Arial" w:cs="Arial"/>
          <w:sz w:val="22"/>
          <w:szCs w:val="20"/>
          <w:lang w:val="en-GB"/>
        </w:rPr>
        <w:t>NP</w:t>
      </w:r>
      <w:r w:rsidR="007B4E7A" w:rsidRPr="00494E1E">
        <w:rPr>
          <w:rFonts w:ascii="Arial" w:hAnsi="Arial" w:cs="Arial"/>
          <w:sz w:val="22"/>
          <w:szCs w:val="20"/>
          <w:lang w:val="en-GB"/>
        </w:rPr>
        <w:t xml:space="preserve"> and </w:t>
      </w:r>
      <w:r w:rsidR="003D5E00">
        <w:rPr>
          <w:rFonts w:ascii="Arial" w:hAnsi="Arial" w:cs="Arial"/>
          <w:sz w:val="22"/>
          <w:szCs w:val="20"/>
          <w:lang w:val="en-GB"/>
        </w:rPr>
        <w:t>SPC</w:t>
      </w:r>
      <w:r w:rsidR="007B4E7A" w:rsidRPr="00494E1E">
        <w:rPr>
          <w:rFonts w:ascii="Arial" w:hAnsi="Arial" w:cs="Arial"/>
          <w:sz w:val="22"/>
          <w:szCs w:val="20"/>
          <w:lang w:val="en-GB"/>
        </w:rPr>
        <w:t xml:space="preserve"> recordals</w:t>
      </w:r>
      <w:r w:rsidRPr="00494E1E">
        <w:rPr>
          <w:rFonts w:ascii="Arial" w:hAnsi="Arial" w:cs="Arial"/>
          <w:sz w:val="22"/>
          <w:szCs w:val="20"/>
          <w:lang w:val="en-GB"/>
        </w:rPr>
        <w:t xml:space="preserve"> fillings (</w:t>
      </w:r>
      <w:r w:rsidR="003D5E00">
        <w:rPr>
          <w:rFonts w:ascii="Arial" w:hAnsi="Arial" w:cs="Arial"/>
          <w:sz w:val="22"/>
          <w:szCs w:val="20"/>
          <w:lang w:val="en-GB"/>
        </w:rPr>
        <w:t>NP</w:t>
      </w:r>
      <w:r w:rsidRPr="00494E1E">
        <w:rPr>
          <w:rFonts w:ascii="Arial" w:hAnsi="Arial" w:cs="Arial"/>
          <w:sz w:val="22"/>
          <w:szCs w:val="20"/>
          <w:lang w:val="en-GB"/>
        </w:rPr>
        <w:t xml:space="preserve"> </w:t>
      </w:r>
      <w:r w:rsidR="007B4E7A" w:rsidRPr="00494E1E">
        <w:rPr>
          <w:rFonts w:ascii="Arial" w:hAnsi="Arial" w:cs="Arial"/>
          <w:sz w:val="22"/>
          <w:szCs w:val="20"/>
          <w:lang w:val="en-GB"/>
        </w:rPr>
        <w:t xml:space="preserve">and </w:t>
      </w:r>
      <w:r w:rsidR="003D5E00">
        <w:rPr>
          <w:rFonts w:ascii="Arial" w:hAnsi="Arial" w:cs="Arial"/>
          <w:sz w:val="22"/>
          <w:szCs w:val="20"/>
          <w:lang w:val="en-GB"/>
        </w:rPr>
        <w:t>SPC</w:t>
      </w:r>
      <w:r w:rsidR="007B4E7A" w:rsidRPr="00494E1E">
        <w:rPr>
          <w:rFonts w:ascii="Arial" w:hAnsi="Arial" w:cs="Arial"/>
          <w:sz w:val="22"/>
          <w:szCs w:val="20"/>
          <w:lang w:val="en-GB"/>
        </w:rPr>
        <w:t xml:space="preserve"> recordal </w:t>
      </w:r>
      <w:r w:rsidRPr="00494E1E">
        <w:rPr>
          <w:rFonts w:ascii="Arial" w:hAnsi="Arial" w:cs="Arial"/>
          <w:sz w:val="22"/>
          <w:szCs w:val="20"/>
          <w:lang w:val="en-GB"/>
        </w:rPr>
        <w:t>dossiers), filled within reporting period, regardless of current status,</w:t>
      </w:r>
    </w:p>
    <w:p w14:paraId="5B79049B" w14:textId="31C65DAD" w:rsidR="00D23124" w:rsidRPr="00494E1E" w:rsidRDefault="007B4E7A" w:rsidP="00D23124">
      <w:pPr>
        <w:jc w:val="both"/>
        <w:rPr>
          <w:rFonts w:ascii="Arial" w:hAnsi="Arial" w:cs="Arial"/>
          <w:sz w:val="22"/>
          <w:lang w:val="en-GB"/>
        </w:rPr>
      </w:pPr>
      <w:r w:rsidRPr="00494E1E">
        <w:rPr>
          <w:rFonts w:ascii="Arial" w:hAnsi="Arial" w:cs="Arial"/>
          <w:sz w:val="22"/>
          <w:lang w:val="en-GB"/>
        </w:rPr>
        <w:t xml:space="preserve">We don’t have anything similar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something similar is report “3.9.1. Number of Recordal applications” in </w:t>
      </w:r>
      <w:r w:rsidRPr="00494E1E">
        <w:rPr>
          <w:rFonts w:ascii="Arial" w:hAnsi="Arial" w:cs="Arial"/>
          <w:sz w:val="22"/>
          <w:lang w:val="en-GB"/>
        </w:rPr>
        <w:fldChar w:fldCharType="begin"/>
      </w:r>
      <w:r w:rsidRPr="00494E1E">
        <w:rPr>
          <w:rFonts w:ascii="Arial" w:hAnsi="Arial" w:cs="Arial"/>
          <w:sz w:val="22"/>
          <w:lang w:val="en-GB"/>
        </w:rPr>
        <w:instrText xml:space="preserve"> REF Ref3 \h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however, it does not </w:t>
      </w:r>
      <w:r w:rsidR="00950738" w:rsidRPr="00494E1E">
        <w:rPr>
          <w:rFonts w:ascii="Arial" w:hAnsi="Arial" w:cs="Arial"/>
          <w:sz w:val="22"/>
          <w:lang w:val="en-GB"/>
        </w:rPr>
        <w:t xml:space="preserve">include </w:t>
      </w:r>
      <w:r w:rsidR="003D5E00">
        <w:rPr>
          <w:rFonts w:ascii="Arial" w:hAnsi="Arial" w:cs="Arial"/>
          <w:sz w:val="22"/>
          <w:lang w:val="en-GB"/>
        </w:rPr>
        <w:t>SPC</w:t>
      </w:r>
      <w:r w:rsidR="00950738" w:rsidRPr="00494E1E">
        <w:rPr>
          <w:rFonts w:ascii="Arial" w:hAnsi="Arial" w:cs="Arial"/>
          <w:sz w:val="22"/>
          <w:lang w:val="en-GB"/>
        </w:rPr>
        <w:t xml:space="preserve"> Recordals. Options for this report are:</w:t>
      </w:r>
    </w:p>
    <w:p w14:paraId="2841C159" w14:textId="21AD7FC5" w:rsidR="00950738" w:rsidRPr="00494E1E" w:rsidRDefault="00950738" w:rsidP="00950738">
      <w:pPr>
        <w:pStyle w:val="ListParagraph"/>
        <w:numPr>
          <w:ilvl w:val="0"/>
          <w:numId w:val="11"/>
        </w:numPr>
        <w:jc w:val="both"/>
        <w:rPr>
          <w:sz w:val="22"/>
          <w:lang w:val="en-GB"/>
        </w:rPr>
      </w:pPr>
      <w:r w:rsidRPr="00494E1E">
        <w:rPr>
          <w:sz w:val="22"/>
          <w:lang w:val="en-GB"/>
        </w:rPr>
        <w:t xml:space="preserve">Use existing and add additional for </w:t>
      </w:r>
      <w:r w:rsidR="003D5E00">
        <w:rPr>
          <w:sz w:val="22"/>
          <w:lang w:val="en-GB"/>
        </w:rPr>
        <w:t>SPC</w:t>
      </w:r>
      <w:r w:rsidRPr="00494E1E">
        <w:rPr>
          <w:sz w:val="22"/>
          <w:lang w:val="en-GB"/>
        </w:rPr>
        <w:t xml:space="preserve"> Recordals</w:t>
      </w:r>
    </w:p>
    <w:p w14:paraId="657FFCB9" w14:textId="7A0F2796" w:rsidR="00950738" w:rsidRPr="00494E1E" w:rsidRDefault="00950738" w:rsidP="00950738">
      <w:pPr>
        <w:pStyle w:val="ListParagraph"/>
        <w:jc w:val="both"/>
        <w:rPr>
          <w:sz w:val="22"/>
          <w:lang w:val="en-GB"/>
        </w:rPr>
      </w:pPr>
      <w:r w:rsidRPr="00494E1E">
        <w:rPr>
          <w:sz w:val="22"/>
          <w:lang w:val="en-GB"/>
        </w:rPr>
        <w:t>OR</w:t>
      </w:r>
    </w:p>
    <w:p w14:paraId="4B6C3FA3" w14:textId="2799EDF4" w:rsidR="00950738" w:rsidRPr="00494E1E" w:rsidRDefault="00950738" w:rsidP="00950738">
      <w:pPr>
        <w:pStyle w:val="ListParagraph"/>
        <w:numPr>
          <w:ilvl w:val="0"/>
          <w:numId w:val="11"/>
        </w:numPr>
        <w:jc w:val="both"/>
        <w:rPr>
          <w:sz w:val="22"/>
          <w:lang w:val="en-GB"/>
        </w:rPr>
      </w:pPr>
      <w:r w:rsidRPr="00494E1E">
        <w:rPr>
          <w:sz w:val="22"/>
          <w:lang w:val="en-GB"/>
        </w:rPr>
        <w:t>Create new report based on “3.9.1. Number of Recordal applications” that includes all Recordals.</w:t>
      </w:r>
    </w:p>
    <w:p w14:paraId="09122751" w14:textId="583886E2" w:rsidR="00D01C68" w:rsidRPr="00494E1E" w:rsidRDefault="00950738">
      <w:pPr>
        <w:rPr>
          <w:rFonts w:ascii="Arial" w:hAnsi="Arial" w:cs="Arial"/>
          <w:bCs/>
          <w:color w:val="44546A" w:themeColor="text2"/>
          <w:lang w:val="en-GB" w:eastAsia="en-IE"/>
        </w:rPr>
      </w:pPr>
      <w:r w:rsidRPr="00494E1E">
        <w:rPr>
          <w:rFonts w:ascii="Arial" w:hAnsi="Arial" w:cs="Arial"/>
          <w:sz w:val="22"/>
          <w:szCs w:val="20"/>
          <w:lang w:val="en-GB"/>
        </w:rPr>
        <w:t xml:space="preserve">Default is option 2 above </w:t>
      </w:r>
      <w:r w:rsidRPr="00494E1E">
        <w:rPr>
          <w:rFonts w:ascii="Arial" w:hAnsi="Arial" w:cs="Arial"/>
          <w:sz w:val="22"/>
          <w:lang w:val="en-GB"/>
        </w:rPr>
        <w:t>described in</w:t>
      </w:r>
      <w:r w:rsidR="00BB2E20" w:rsidRPr="00494E1E">
        <w:rPr>
          <w:rFonts w:ascii="Arial" w:hAnsi="Arial" w:cs="Arial"/>
          <w:sz w:val="22"/>
          <w:lang w:val="en-GB"/>
        </w:rPr>
        <w:fldChar w:fldCharType="begin"/>
      </w:r>
      <w:r w:rsidR="00BB2E20" w:rsidRPr="00494E1E">
        <w:rPr>
          <w:rFonts w:ascii="Arial" w:hAnsi="Arial" w:cs="Arial"/>
          <w:sz w:val="22"/>
          <w:lang w:val="en-GB"/>
        </w:rPr>
        <w:instrText xml:space="preserve"> REF _Ref92793218 \h </w:instrText>
      </w:r>
      <w:r w:rsidR="00BB2E20" w:rsidRPr="00494E1E">
        <w:rPr>
          <w:rFonts w:ascii="Arial" w:hAnsi="Arial" w:cs="Arial"/>
          <w:sz w:val="22"/>
          <w:lang w:val="en-GB"/>
        </w:rPr>
      </w:r>
      <w:r w:rsidR="00BB2E20" w:rsidRPr="00494E1E">
        <w:rPr>
          <w:rFonts w:ascii="Arial" w:hAnsi="Arial" w:cs="Arial"/>
          <w:sz w:val="22"/>
          <w:lang w:val="en-GB"/>
        </w:rPr>
        <w:fldChar w:fldCharType="separate"/>
      </w:r>
    </w:p>
    <w:p w14:paraId="2FE73A27" w14:textId="2C1C5B94" w:rsidR="00950738" w:rsidRPr="00494E1E" w:rsidRDefault="00D01C68" w:rsidP="00950738">
      <w:pPr>
        <w:jc w:val="both"/>
        <w:rPr>
          <w:rFonts w:ascii="Arial" w:hAnsi="Arial" w:cs="Arial"/>
          <w:sz w:val="22"/>
          <w:lang w:val="en-GB"/>
        </w:rPr>
      </w:pPr>
      <w:r w:rsidRPr="00494E1E">
        <w:rPr>
          <w:b/>
          <w:color w:val="44546A" w:themeColor="text2"/>
          <w:lang w:val="en-GB"/>
        </w:rPr>
        <w:t>Requirements</w:t>
      </w:r>
      <w:r w:rsidR="00BB2E20" w:rsidRPr="00494E1E">
        <w:rPr>
          <w:rFonts w:ascii="Arial" w:hAnsi="Arial" w:cs="Arial"/>
          <w:sz w:val="22"/>
          <w:lang w:val="en-GB"/>
        </w:rPr>
        <w:fldChar w:fldCharType="end"/>
      </w:r>
      <w:r w:rsidR="00BB2E20" w:rsidRPr="00494E1E">
        <w:rPr>
          <w:rFonts w:ascii="Arial" w:hAnsi="Arial" w:cs="Arial"/>
          <w:sz w:val="22"/>
          <w:lang w:val="en-GB"/>
        </w:rPr>
        <w:t xml:space="preserve"> </w:t>
      </w:r>
      <w:r w:rsidR="00950738" w:rsidRPr="00494E1E">
        <w:rPr>
          <w:rFonts w:ascii="Arial" w:hAnsi="Arial" w:cs="Arial"/>
          <w:sz w:val="22"/>
          <w:lang w:val="en-GB"/>
        </w:rPr>
        <w:t xml:space="preserve">below. Changes regarding “3.9.1. Number of Recordal applications” in </w:t>
      </w:r>
      <w:r w:rsidR="00950738" w:rsidRPr="00494E1E">
        <w:rPr>
          <w:rFonts w:ascii="Arial" w:hAnsi="Arial" w:cs="Arial"/>
          <w:sz w:val="22"/>
          <w:lang w:val="en-GB"/>
        </w:rPr>
        <w:fldChar w:fldCharType="begin"/>
      </w:r>
      <w:r w:rsidR="00950738" w:rsidRPr="00494E1E">
        <w:rPr>
          <w:rFonts w:ascii="Arial" w:hAnsi="Arial" w:cs="Arial"/>
          <w:sz w:val="22"/>
          <w:lang w:val="en-GB"/>
        </w:rPr>
        <w:instrText xml:space="preserve"> REF Ref3 \h </w:instrText>
      </w:r>
      <w:r w:rsidR="00950738" w:rsidRPr="00494E1E">
        <w:rPr>
          <w:rFonts w:ascii="Arial" w:hAnsi="Arial" w:cs="Arial"/>
          <w:sz w:val="22"/>
          <w:lang w:val="en-GB"/>
        </w:rPr>
      </w:r>
      <w:r w:rsidR="00950738" w:rsidRPr="00494E1E">
        <w:rPr>
          <w:rFonts w:ascii="Arial" w:hAnsi="Arial" w:cs="Arial"/>
          <w:sz w:val="22"/>
          <w:lang w:val="en-GB"/>
        </w:rPr>
        <w:fldChar w:fldCharType="separate"/>
      </w:r>
      <w:r w:rsidRPr="00494E1E">
        <w:rPr>
          <w:rFonts w:ascii="Arial" w:hAnsi="Arial" w:cs="Arial"/>
          <w:color w:val="000000"/>
          <w:lang w:val="en-GB" w:eastAsia="pl-PL"/>
        </w:rPr>
        <w:t>[3]</w:t>
      </w:r>
      <w:r w:rsidR="00950738" w:rsidRPr="00494E1E">
        <w:rPr>
          <w:rFonts w:ascii="Arial" w:hAnsi="Arial" w:cs="Arial"/>
          <w:sz w:val="22"/>
          <w:lang w:val="en-GB"/>
        </w:rPr>
        <w:fldChar w:fldCharType="end"/>
      </w:r>
      <w:r w:rsidR="00950738" w:rsidRPr="00494E1E">
        <w:rPr>
          <w:rFonts w:ascii="Arial" w:hAnsi="Arial" w:cs="Arial"/>
          <w:sz w:val="22"/>
          <w:lang w:val="en-GB"/>
        </w:rPr>
        <w:t xml:space="preserve">, are </w:t>
      </w:r>
      <w:r w:rsidR="00950738" w:rsidRPr="00494E1E">
        <w:rPr>
          <w:rFonts w:ascii="Arial" w:hAnsi="Arial" w:cs="Arial"/>
          <w:color w:val="FF0000"/>
          <w:sz w:val="22"/>
          <w:lang w:val="en-GB"/>
        </w:rPr>
        <w:t>coloured red</w:t>
      </w:r>
      <w:r w:rsidR="00950738" w:rsidRPr="00494E1E">
        <w:rPr>
          <w:rFonts w:ascii="Arial" w:hAnsi="Arial" w:cs="Arial"/>
          <w:sz w:val="22"/>
          <w:lang w:val="en-GB"/>
        </w:rPr>
        <w:t>.</w:t>
      </w:r>
    </w:p>
    <w:p w14:paraId="574A638F" w14:textId="3BEDE140" w:rsidR="00950738" w:rsidRPr="00494E1E" w:rsidRDefault="00950738" w:rsidP="00950738">
      <w:pPr>
        <w:jc w:val="both"/>
        <w:rPr>
          <w:rFonts w:ascii="Arial" w:hAnsi="Arial" w:cs="Arial"/>
          <w:sz w:val="22"/>
          <w:szCs w:val="20"/>
          <w:lang w:val="en-GB"/>
        </w:rPr>
      </w:pPr>
    </w:p>
    <w:p w14:paraId="4CB28CDE"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78D30353" w14:textId="77777777" w:rsidR="00D23124" w:rsidRPr="00494E1E" w:rsidRDefault="00D23124" w:rsidP="00D2312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2338FD2" w14:textId="77777777" w:rsidR="00D23124" w:rsidRPr="00494E1E" w:rsidRDefault="00D23124" w:rsidP="00D23124">
      <w:pPr>
        <w:rPr>
          <w:rFonts w:ascii="Arial" w:hAnsi="Arial" w:cs="Arial"/>
          <w:b/>
          <w:color w:val="44546A" w:themeColor="text2"/>
          <w:lang w:val="en-GB"/>
        </w:rPr>
      </w:pPr>
    </w:p>
    <w:p w14:paraId="226636C9" w14:textId="77777777" w:rsidR="00BB2E20" w:rsidRPr="00494E1E" w:rsidRDefault="00BB2E20">
      <w:pPr>
        <w:rPr>
          <w:rFonts w:ascii="Arial" w:hAnsi="Arial" w:cs="Arial"/>
          <w:bCs/>
          <w:color w:val="44546A" w:themeColor="text2"/>
          <w:lang w:val="en-GB" w:eastAsia="en-IE"/>
        </w:rPr>
      </w:pPr>
      <w:bookmarkStart w:id="47" w:name="_Ref92793218"/>
      <w:r w:rsidRPr="00494E1E">
        <w:rPr>
          <w:b/>
          <w:color w:val="44546A" w:themeColor="text2"/>
          <w:lang w:val="en-GB"/>
        </w:rPr>
        <w:br w:type="page"/>
      </w:r>
    </w:p>
    <w:p w14:paraId="1F21511E" w14:textId="575992EB"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bookmarkEnd w:id="47"/>
    </w:p>
    <w:tbl>
      <w:tblPr>
        <w:tblStyle w:val="TableGrid"/>
        <w:tblW w:w="0" w:type="auto"/>
        <w:tblInd w:w="108" w:type="dxa"/>
        <w:tblLayout w:type="fixed"/>
        <w:tblLook w:val="04A0" w:firstRow="1" w:lastRow="0" w:firstColumn="1" w:lastColumn="0" w:noHBand="0" w:noVBand="1"/>
      </w:tblPr>
      <w:tblGrid>
        <w:gridCol w:w="1843"/>
        <w:gridCol w:w="7229"/>
      </w:tblGrid>
      <w:tr w:rsidR="00950738" w:rsidRPr="00494E1E" w14:paraId="20D4DA97" w14:textId="77777777" w:rsidTr="00494E1E">
        <w:trPr>
          <w:trHeight w:val="285"/>
        </w:trPr>
        <w:tc>
          <w:tcPr>
            <w:tcW w:w="1843" w:type="dxa"/>
            <w:shd w:val="clear" w:color="auto" w:fill="A6A6A6" w:themeFill="background1" w:themeFillShade="A6"/>
          </w:tcPr>
          <w:p w14:paraId="38E08812"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b/>
                <w:i/>
                <w:sz w:val="18"/>
                <w:szCs w:val="16"/>
                <w:lang w:eastAsia="en-US"/>
              </w:rPr>
              <w:t>Requirement</w:t>
            </w:r>
          </w:p>
        </w:tc>
        <w:tc>
          <w:tcPr>
            <w:tcW w:w="7229" w:type="dxa"/>
            <w:shd w:val="clear" w:color="auto" w:fill="A6A6A6" w:themeFill="background1" w:themeFillShade="A6"/>
          </w:tcPr>
          <w:p w14:paraId="18D0E459" w14:textId="77777777" w:rsidR="00950738" w:rsidRPr="00494E1E" w:rsidRDefault="00950738" w:rsidP="00494E1E">
            <w:pPr>
              <w:keepNext/>
              <w:spacing w:after="120" w:line="240" w:lineRule="atLeast"/>
              <w:jc w:val="both"/>
              <w:rPr>
                <w:rFonts w:eastAsiaTheme="minorEastAsia"/>
                <w:sz w:val="18"/>
                <w:szCs w:val="16"/>
                <w:lang w:eastAsia="en-US"/>
              </w:rPr>
            </w:pPr>
            <w:r w:rsidRPr="00494E1E">
              <w:rPr>
                <w:rFonts w:eastAsiaTheme="minorEastAsia"/>
                <w:b/>
                <w:i/>
                <w:sz w:val="18"/>
                <w:szCs w:val="16"/>
                <w:lang w:eastAsia="en-US"/>
              </w:rPr>
              <w:t>Description</w:t>
            </w:r>
          </w:p>
        </w:tc>
      </w:tr>
      <w:tr w:rsidR="00950738" w:rsidRPr="00494E1E" w14:paraId="7F66A5D7" w14:textId="77777777" w:rsidTr="00494E1E">
        <w:trPr>
          <w:trHeight w:val="962"/>
        </w:trPr>
        <w:tc>
          <w:tcPr>
            <w:tcW w:w="1843" w:type="dxa"/>
            <w:shd w:val="clear" w:color="auto" w:fill="D9D9D9" w:themeFill="background1" w:themeFillShade="D9"/>
            <w:vAlign w:val="center"/>
          </w:tcPr>
          <w:p w14:paraId="3524B5F7" w14:textId="609EADC2" w:rsidR="00BB2E20" w:rsidRPr="00494E1E" w:rsidRDefault="00BB2E20" w:rsidP="00BB2E20">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1.2.2 total Number of </w:t>
            </w:r>
            <w:r w:rsidR="003D5E00">
              <w:rPr>
                <w:rFonts w:ascii="Arial" w:eastAsiaTheme="minorEastAsia" w:hAnsi="Arial" w:cs="Arial"/>
                <w:sz w:val="18"/>
                <w:szCs w:val="16"/>
                <w:lang w:eastAsia="en-US"/>
              </w:rPr>
              <w:t>NP</w:t>
            </w:r>
            <w:r w:rsidRPr="00494E1E">
              <w:rPr>
                <w:rFonts w:ascii="Arial" w:eastAsiaTheme="minorEastAsia" w:hAnsi="Arial" w:cs="Arial"/>
                <w:sz w:val="18"/>
                <w:szCs w:val="16"/>
                <w:lang w:eastAsia="en-US"/>
              </w:rPr>
              <w:t xml:space="preserve"> and </w:t>
            </w:r>
            <w:r w:rsidR="003D5E00">
              <w:rPr>
                <w:rFonts w:ascii="Arial" w:eastAsiaTheme="minorEastAsia" w:hAnsi="Arial" w:cs="Arial"/>
                <w:sz w:val="18"/>
                <w:szCs w:val="16"/>
                <w:lang w:eastAsia="en-US"/>
              </w:rPr>
              <w:t>SPC</w:t>
            </w:r>
            <w:r w:rsidRPr="00494E1E">
              <w:rPr>
                <w:rFonts w:ascii="Arial" w:eastAsiaTheme="minorEastAsia" w:hAnsi="Arial" w:cs="Arial"/>
                <w:sz w:val="18"/>
                <w:szCs w:val="16"/>
                <w:lang w:eastAsia="en-US"/>
              </w:rPr>
              <w:t xml:space="preserve"> Recordals</w:t>
            </w:r>
          </w:p>
          <w:p w14:paraId="20D2856F" w14:textId="5C6594AD" w:rsidR="00950738" w:rsidRPr="00494E1E" w:rsidRDefault="00BB2E20" w:rsidP="00BB2E20">
            <w:pPr>
              <w:keepNext/>
              <w:spacing w:after="120" w:line="240" w:lineRule="atLeast"/>
              <w:rPr>
                <w:rFonts w:eastAsiaTheme="minorEastAsia"/>
                <w:sz w:val="18"/>
                <w:szCs w:val="16"/>
                <w:lang w:eastAsia="en-US"/>
              </w:rPr>
            </w:pPr>
            <w:r w:rsidRPr="00494E1E">
              <w:rPr>
                <w:rFonts w:ascii="Arial" w:eastAsiaTheme="minorEastAsia" w:hAnsi="Arial" w:cs="Arial"/>
                <w:sz w:val="18"/>
                <w:szCs w:val="16"/>
                <w:lang w:eastAsia="en-US"/>
              </w:rPr>
              <w:t xml:space="preserve">Modified version </w:t>
            </w:r>
            <w:r w:rsidR="00950738" w:rsidRPr="00494E1E">
              <w:rPr>
                <w:rFonts w:eastAsiaTheme="minorEastAsia"/>
                <w:sz w:val="18"/>
                <w:szCs w:val="16"/>
                <w:lang w:eastAsia="en-US"/>
              </w:rPr>
              <w:t>REQR-33-001:</w:t>
            </w:r>
            <w:r w:rsidR="00950738" w:rsidRPr="00494E1E">
              <w:rPr>
                <w:rFonts w:eastAsiaTheme="minorEastAsia"/>
                <w:sz w:val="18"/>
                <w:szCs w:val="16"/>
                <w:lang w:eastAsia="en-US"/>
              </w:rPr>
              <w:br/>
              <w:t>Define report scope</w:t>
            </w:r>
          </w:p>
        </w:tc>
        <w:tc>
          <w:tcPr>
            <w:tcW w:w="7229" w:type="dxa"/>
            <w:vAlign w:val="center"/>
          </w:tcPr>
          <w:p w14:paraId="4755BE1A" w14:textId="567C1563" w:rsidR="00950738" w:rsidRPr="00494E1E" w:rsidRDefault="00950738" w:rsidP="00494E1E">
            <w:pPr>
              <w:jc w:val="both"/>
              <w:rPr>
                <w:rFonts w:eastAsiaTheme="minorEastAsia"/>
                <w:sz w:val="18"/>
                <w:szCs w:val="16"/>
                <w:lang w:eastAsia="en-US"/>
              </w:rPr>
            </w:pPr>
            <w:r w:rsidRPr="00494E1E">
              <w:rPr>
                <w:rFonts w:eastAsiaTheme="minorEastAsia"/>
                <w:sz w:val="18"/>
                <w:szCs w:val="16"/>
                <w:lang w:eastAsia="en-US"/>
              </w:rPr>
              <w:t>This report shall capture the following metrics</w:t>
            </w:r>
            <w:r w:rsidR="00BB2E20" w:rsidRPr="00494E1E">
              <w:rPr>
                <w:rFonts w:eastAsiaTheme="minorEastAsia"/>
                <w:sz w:val="18"/>
                <w:szCs w:val="16"/>
                <w:lang w:eastAsia="en-US"/>
              </w:rPr>
              <w:t xml:space="preserve"> for </w:t>
            </w:r>
            <w:r w:rsidR="00BB2E20" w:rsidRPr="00494E1E">
              <w:rPr>
                <w:rFonts w:eastAsiaTheme="minorEastAsia"/>
                <w:color w:val="FF0000"/>
                <w:sz w:val="18"/>
                <w:szCs w:val="16"/>
                <w:lang w:eastAsia="en-US"/>
              </w:rPr>
              <w:t>all (</w:t>
            </w:r>
            <w:r w:rsidR="003D5E00">
              <w:rPr>
                <w:rFonts w:eastAsiaTheme="minorEastAsia"/>
                <w:color w:val="FF0000"/>
                <w:sz w:val="18"/>
                <w:szCs w:val="16"/>
                <w:lang w:eastAsia="en-US"/>
              </w:rPr>
              <w:t>NP</w:t>
            </w:r>
            <w:r w:rsidR="00BB2E20" w:rsidRPr="00494E1E">
              <w:rPr>
                <w:rFonts w:eastAsiaTheme="minorEastAsia"/>
                <w:color w:val="FF0000"/>
                <w:sz w:val="18"/>
                <w:szCs w:val="16"/>
                <w:lang w:eastAsia="en-US"/>
              </w:rPr>
              <w:t xml:space="preserve"> </w:t>
            </w:r>
            <w:r w:rsidR="00C049A2">
              <w:rPr>
                <w:rFonts w:eastAsiaTheme="minorEastAsia"/>
                <w:color w:val="FF0000"/>
                <w:sz w:val="18"/>
                <w:szCs w:val="16"/>
                <w:lang w:eastAsia="en-US"/>
              </w:rPr>
              <w:t xml:space="preserve">, EP </w:t>
            </w:r>
            <w:r w:rsidR="00BB2E20" w:rsidRPr="00494E1E">
              <w:rPr>
                <w:rFonts w:eastAsiaTheme="minorEastAsia"/>
                <w:color w:val="FF0000"/>
                <w:sz w:val="18"/>
                <w:szCs w:val="16"/>
                <w:lang w:eastAsia="en-US"/>
              </w:rPr>
              <w:t xml:space="preserve">&amp; </w:t>
            </w:r>
            <w:r w:rsidR="003D5E00">
              <w:rPr>
                <w:rFonts w:eastAsiaTheme="minorEastAsia"/>
                <w:color w:val="FF0000"/>
                <w:sz w:val="18"/>
                <w:szCs w:val="16"/>
                <w:lang w:eastAsia="en-US"/>
              </w:rPr>
              <w:t>SPC</w:t>
            </w:r>
            <w:r w:rsidR="00BB2E20" w:rsidRPr="00494E1E">
              <w:rPr>
                <w:rFonts w:eastAsiaTheme="minorEastAsia"/>
                <w:color w:val="FF0000"/>
                <w:sz w:val="18"/>
                <w:szCs w:val="16"/>
                <w:lang w:eastAsia="en-US"/>
              </w:rPr>
              <w:t>)</w:t>
            </w:r>
            <w:r w:rsidRPr="00494E1E">
              <w:rPr>
                <w:rFonts w:eastAsiaTheme="minorEastAsia"/>
                <w:color w:val="FF0000"/>
                <w:sz w:val="18"/>
                <w:szCs w:val="16"/>
                <w:lang w:eastAsia="en-US"/>
              </w:rPr>
              <w:t xml:space="preserve"> </w:t>
            </w:r>
            <w:r w:rsidRPr="00494E1E">
              <w:rPr>
                <w:rFonts w:eastAsiaTheme="minorEastAsia"/>
                <w:sz w:val="18"/>
                <w:szCs w:val="16"/>
                <w:lang w:eastAsia="en-US"/>
              </w:rPr>
              <w:t>Recordals within the reporting period:</w:t>
            </w:r>
          </w:p>
          <w:p w14:paraId="3F6ACFED" w14:textId="77777777" w:rsidR="00950738" w:rsidRPr="00494E1E" w:rsidRDefault="00950738" w:rsidP="00950738">
            <w:pPr>
              <w:pStyle w:val="ListParagraph"/>
              <w:numPr>
                <w:ilvl w:val="0"/>
                <w:numId w:val="12"/>
              </w:numPr>
              <w:jc w:val="both"/>
              <w:rPr>
                <w:rFonts w:eastAsiaTheme="minorEastAsia"/>
                <w:sz w:val="18"/>
                <w:szCs w:val="16"/>
                <w:lang w:val="en-GB" w:eastAsia="en-US"/>
              </w:rPr>
            </w:pPr>
            <w:r w:rsidRPr="00494E1E">
              <w:rPr>
                <w:rFonts w:eastAsiaTheme="minorEastAsia"/>
                <w:sz w:val="18"/>
                <w:szCs w:val="16"/>
                <w:lang w:val="en-GB" w:eastAsia="en-US"/>
              </w:rPr>
              <w:t>Number of recordal applications</w:t>
            </w:r>
          </w:p>
          <w:p w14:paraId="7FB780D3" w14:textId="11C03680" w:rsidR="00950738" w:rsidRPr="00494E1E" w:rsidRDefault="00950738" w:rsidP="00950738">
            <w:pPr>
              <w:pStyle w:val="ListParagraph"/>
              <w:numPr>
                <w:ilvl w:val="0"/>
                <w:numId w:val="12"/>
              </w:numPr>
              <w:jc w:val="both"/>
              <w:rPr>
                <w:rFonts w:eastAsiaTheme="minorEastAsia"/>
                <w:sz w:val="18"/>
                <w:szCs w:val="16"/>
                <w:lang w:val="en-GB" w:eastAsia="en-US"/>
              </w:rPr>
            </w:pPr>
            <w:r w:rsidRPr="00494E1E">
              <w:rPr>
                <w:rFonts w:eastAsiaTheme="minorEastAsia"/>
                <w:sz w:val="18"/>
                <w:szCs w:val="16"/>
                <w:lang w:val="en-GB" w:eastAsia="en-US"/>
              </w:rPr>
              <w:t xml:space="preserve">Number of </w:t>
            </w:r>
            <w:r w:rsidR="003D5E00">
              <w:rPr>
                <w:rFonts w:eastAsiaTheme="minorEastAsia"/>
                <w:sz w:val="18"/>
                <w:szCs w:val="16"/>
                <w:lang w:val="en-GB" w:eastAsia="en-US"/>
              </w:rPr>
              <w:t>NP</w:t>
            </w:r>
            <w:r w:rsidR="00BB2E20" w:rsidRPr="00494E1E">
              <w:rPr>
                <w:rFonts w:eastAsiaTheme="minorEastAsia"/>
                <w:sz w:val="18"/>
                <w:szCs w:val="16"/>
                <w:lang w:val="en-GB" w:eastAsia="en-US"/>
              </w:rPr>
              <w:t xml:space="preserve"> or </w:t>
            </w:r>
            <w:r w:rsidR="003D5E00">
              <w:rPr>
                <w:rFonts w:eastAsiaTheme="minorEastAsia"/>
                <w:sz w:val="18"/>
                <w:szCs w:val="16"/>
                <w:lang w:val="en-GB" w:eastAsia="en-US"/>
              </w:rPr>
              <w:t>SPC</w:t>
            </w:r>
            <w:r w:rsidRPr="00494E1E">
              <w:rPr>
                <w:rFonts w:eastAsiaTheme="minorEastAsia"/>
                <w:sz w:val="18"/>
                <w:szCs w:val="16"/>
                <w:lang w:val="en-GB" w:eastAsia="en-US"/>
              </w:rPr>
              <w:t xml:space="preserve"> included in these recordals</w:t>
            </w:r>
          </w:p>
          <w:p w14:paraId="3DD614AA" w14:textId="77777777" w:rsidR="00950738" w:rsidRPr="00494E1E" w:rsidRDefault="00950738" w:rsidP="00494E1E">
            <w:pPr>
              <w:jc w:val="both"/>
              <w:rPr>
                <w:rFonts w:eastAsiaTheme="minorEastAsia"/>
                <w:sz w:val="18"/>
                <w:szCs w:val="16"/>
                <w:lang w:eastAsia="en-US"/>
              </w:rPr>
            </w:pPr>
          </w:p>
          <w:p w14:paraId="58E39AE4" w14:textId="77777777" w:rsidR="00950738" w:rsidRPr="00494E1E" w:rsidRDefault="00950738" w:rsidP="00494E1E">
            <w:pPr>
              <w:jc w:val="both"/>
              <w:rPr>
                <w:rFonts w:eastAsiaTheme="minorEastAsia"/>
                <w:sz w:val="18"/>
                <w:szCs w:val="16"/>
                <w:lang w:eastAsia="en-US"/>
              </w:rPr>
            </w:pPr>
            <w:r w:rsidRPr="00494E1E">
              <w:rPr>
                <w:rFonts w:eastAsiaTheme="minorEastAsia"/>
                <w:sz w:val="18"/>
                <w:szCs w:val="16"/>
                <w:lang w:eastAsia="en-US"/>
              </w:rPr>
              <w:t xml:space="preserve">User shall be able to filter the total number by each recordal type available in the National Office.   </w:t>
            </w:r>
          </w:p>
          <w:p w14:paraId="2EBA1491" w14:textId="77777777" w:rsidR="00950738" w:rsidRPr="00494E1E" w:rsidRDefault="00950738" w:rsidP="00494E1E">
            <w:pPr>
              <w:jc w:val="both"/>
              <w:rPr>
                <w:rFonts w:eastAsiaTheme="minorEastAsia"/>
                <w:sz w:val="18"/>
                <w:szCs w:val="16"/>
                <w:lang w:eastAsia="en-US"/>
              </w:rPr>
            </w:pPr>
          </w:p>
          <w:p w14:paraId="11478283" w14:textId="77777777" w:rsidR="00950738" w:rsidRPr="00494E1E" w:rsidRDefault="00950738" w:rsidP="00BB2E20">
            <w:pPr>
              <w:jc w:val="both"/>
              <w:rPr>
                <w:rFonts w:eastAsiaTheme="minorEastAsia"/>
                <w:sz w:val="18"/>
                <w:szCs w:val="16"/>
                <w:lang w:eastAsia="en-US"/>
              </w:rPr>
            </w:pPr>
          </w:p>
        </w:tc>
      </w:tr>
      <w:tr w:rsidR="00950738" w:rsidRPr="00494E1E" w14:paraId="2EF4F7B5" w14:textId="77777777" w:rsidTr="00494E1E">
        <w:trPr>
          <w:trHeight w:val="820"/>
        </w:trPr>
        <w:tc>
          <w:tcPr>
            <w:tcW w:w="1843" w:type="dxa"/>
            <w:shd w:val="clear" w:color="auto" w:fill="D9D9D9" w:themeFill="background1" w:themeFillShade="D9"/>
            <w:vAlign w:val="center"/>
          </w:tcPr>
          <w:p w14:paraId="1FF52989"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sz w:val="18"/>
                <w:szCs w:val="16"/>
                <w:lang w:eastAsia="en-US"/>
              </w:rPr>
              <w:t>REQR-33-002:</w:t>
            </w:r>
            <w:r w:rsidRPr="00494E1E">
              <w:rPr>
                <w:rFonts w:eastAsiaTheme="minorEastAsia"/>
                <w:sz w:val="18"/>
                <w:szCs w:val="16"/>
                <w:lang w:eastAsia="en-US"/>
              </w:rPr>
              <w:br/>
              <w:t xml:space="preserve">Define report default visualization </w:t>
            </w:r>
          </w:p>
        </w:tc>
        <w:tc>
          <w:tcPr>
            <w:tcW w:w="7229" w:type="dxa"/>
            <w:vAlign w:val="center"/>
          </w:tcPr>
          <w:p w14:paraId="1B472D23" w14:textId="5504C040" w:rsidR="00950738" w:rsidRPr="00494E1E" w:rsidRDefault="00950738" w:rsidP="00494E1E">
            <w:pPr>
              <w:keepNext/>
              <w:spacing w:after="120"/>
              <w:jc w:val="both"/>
              <w:rPr>
                <w:rFonts w:eastAsiaTheme="minorEastAsia"/>
                <w:sz w:val="18"/>
                <w:szCs w:val="16"/>
                <w:lang w:eastAsia="en-US"/>
              </w:rPr>
            </w:pPr>
            <w:r w:rsidRPr="00494E1E">
              <w:rPr>
                <w:rFonts w:eastAsiaTheme="minorEastAsia"/>
                <w:sz w:val="18"/>
                <w:szCs w:val="16"/>
                <w:lang w:eastAsia="en-US"/>
              </w:rPr>
              <w:t xml:space="preserve">This report shall display by default metrics showing the “Number of </w:t>
            </w:r>
            <w:r w:rsidR="00BB2E20" w:rsidRPr="00494E1E">
              <w:rPr>
                <w:rFonts w:eastAsiaTheme="minorEastAsia"/>
                <w:sz w:val="18"/>
                <w:szCs w:val="16"/>
                <w:lang w:eastAsia="en-US"/>
              </w:rPr>
              <w:t xml:space="preserve"> </w:t>
            </w:r>
            <w:r w:rsidR="003D5E00">
              <w:rPr>
                <w:rFonts w:eastAsiaTheme="minorEastAsia"/>
                <w:color w:val="FF0000"/>
                <w:sz w:val="18"/>
                <w:szCs w:val="16"/>
                <w:lang w:eastAsia="en-US"/>
              </w:rPr>
              <w:t>NP</w:t>
            </w:r>
            <w:r w:rsidR="00BB2E20" w:rsidRPr="00494E1E">
              <w:rPr>
                <w:rFonts w:eastAsiaTheme="minorEastAsia"/>
                <w:color w:val="FF0000"/>
                <w:sz w:val="18"/>
                <w:szCs w:val="16"/>
                <w:lang w:eastAsia="en-US"/>
              </w:rPr>
              <w:t xml:space="preserve"> </w:t>
            </w:r>
            <w:r w:rsidR="00C049A2">
              <w:rPr>
                <w:rFonts w:eastAsiaTheme="minorEastAsia"/>
                <w:color w:val="FF0000"/>
                <w:sz w:val="18"/>
                <w:szCs w:val="16"/>
                <w:lang w:eastAsia="en-US"/>
              </w:rPr>
              <w:t>, EP</w:t>
            </w:r>
            <w:r w:rsidR="00BB2E20" w:rsidRPr="00494E1E">
              <w:rPr>
                <w:rFonts w:eastAsiaTheme="minorEastAsia"/>
                <w:color w:val="FF0000"/>
                <w:sz w:val="18"/>
                <w:szCs w:val="16"/>
                <w:lang w:eastAsia="en-US"/>
              </w:rPr>
              <w:t xml:space="preserve">&amp; </w:t>
            </w:r>
            <w:r w:rsidR="003D5E00">
              <w:rPr>
                <w:rFonts w:eastAsiaTheme="minorEastAsia"/>
                <w:color w:val="FF0000"/>
                <w:sz w:val="18"/>
                <w:szCs w:val="16"/>
                <w:lang w:eastAsia="en-US"/>
              </w:rPr>
              <w:t>SPC</w:t>
            </w:r>
            <w:r w:rsidR="00BB2E20" w:rsidRPr="00494E1E">
              <w:rPr>
                <w:rFonts w:eastAsiaTheme="minorEastAsia"/>
                <w:color w:val="FF0000"/>
                <w:sz w:val="18"/>
                <w:szCs w:val="16"/>
                <w:lang w:eastAsia="en-US"/>
              </w:rPr>
              <w:t xml:space="preserve"> </w:t>
            </w:r>
            <w:r w:rsidRPr="00494E1E">
              <w:rPr>
                <w:rFonts w:eastAsiaTheme="minorEastAsia"/>
                <w:sz w:val="18"/>
                <w:szCs w:val="16"/>
                <w:lang w:eastAsia="en-US"/>
              </w:rPr>
              <w:t xml:space="preserve">Recordal applications” </w:t>
            </w:r>
            <w:r w:rsidR="00BB2E20" w:rsidRPr="00494E1E">
              <w:rPr>
                <w:rFonts w:eastAsiaTheme="minorEastAsia"/>
                <w:sz w:val="18"/>
                <w:szCs w:val="16"/>
                <w:lang w:eastAsia="en-US"/>
              </w:rPr>
              <w:t xml:space="preserve">and “Number of </w:t>
            </w:r>
            <w:r w:rsidR="00BB2E20" w:rsidRPr="00494E1E">
              <w:rPr>
                <w:rFonts w:eastAsiaTheme="minorEastAsia"/>
                <w:color w:val="FF0000"/>
                <w:sz w:val="18"/>
                <w:szCs w:val="16"/>
                <w:lang w:eastAsia="en-US"/>
              </w:rPr>
              <w:t>dossiers</w:t>
            </w:r>
            <w:r w:rsidRPr="00494E1E">
              <w:rPr>
                <w:rFonts w:eastAsiaTheme="minorEastAsia"/>
                <w:sz w:val="18"/>
                <w:szCs w:val="16"/>
                <w:lang w:eastAsia="en-US"/>
              </w:rPr>
              <w:t xml:space="preserve"> included in these recordals” for the selected reporting period (For example,5297 </w:t>
            </w:r>
            <w:r w:rsidR="00BB2E20" w:rsidRPr="00494E1E">
              <w:rPr>
                <w:rFonts w:eastAsiaTheme="minorEastAsia"/>
                <w:color w:val="FF0000"/>
                <w:sz w:val="18"/>
                <w:szCs w:val="16"/>
                <w:lang w:eastAsia="en-US"/>
              </w:rPr>
              <w:t>R</w:t>
            </w:r>
            <w:r w:rsidRPr="00494E1E">
              <w:rPr>
                <w:rFonts w:eastAsiaTheme="minorEastAsia"/>
                <w:color w:val="FF0000"/>
                <w:sz w:val="18"/>
                <w:szCs w:val="16"/>
                <w:lang w:eastAsia="en-US"/>
              </w:rPr>
              <w:t>ecordal</w:t>
            </w:r>
            <w:r w:rsidR="00BB2E20" w:rsidRPr="00494E1E">
              <w:rPr>
                <w:rFonts w:eastAsiaTheme="minorEastAsia"/>
                <w:color w:val="FF0000"/>
                <w:sz w:val="18"/>
                <w:szCs w:val="16"/>
                <w:lang w:eastAsia="en-US"/>
              </w:rPr>
              <w:t>s</w:t>
            </w:r>
            <w:r w:rsidRPr="00494E1E">
              <w:rPr>
                <w:rFonts w:eastAsiaTheme="minorEastAsia"/>
                <w:sz w:val="18"/>
                <w:szCs w:val="16"/>
                <w:lang w:eastAsia="en-US"/>
              </w:rPr>
              <w:t xml:space="preserve"> applications and 5479 </w:t>
            </w:r>
            <w:r w:rsidR="00BB2E20" w:rsidRPr="00494E1E">
              <w:rPr>
                <w:rFonts w:eastAsiaTheme="minorEastAsia"/>
                <w:color w:val="FF0000"/>
                <w:sz w:val="18"/>
                <w:szCs w:val="16"/>
                <w:lang w:eastAsia="en-US"/>
              </w:rPr>
              <w:t>Dossiers</w:t>
            </w:r>
            <w:r w:rsidRPr="00494E1E">
              <w:rPr>
                <w:rFonts w:eastAsiaTheme="minorEastAsia"/>
                <w:sz w:val="18"/>
                <w:szCs w:val="16"/>
                <w:lang w:eastAsia="en-US"/>
              </w:rPr>
              <w:t xml:space="preserve"> included in these recordals).   </w:t>
            </w:r>
          </w:p>
          <w:p w14:paraId="2995FD98" w14:textId="77777777" w:rsidR="00BB2E20" w:rsidRPr="00494E1E" w:rsidRDefault="00950738" w:rsidP="00BB2E20">
            <w:pPr>
              <w:keepNext/>
              <w:spacing w:after="120" w:line="240" w:lineRule="atLeast"/>
              <w:jc w:val="center"/>
            </w:pPr>
            <w:r w:rsidRPr="00494E1E">
              <w:rPr>
                <w:noProof/>
              </w:rPr>
              <w:t xml:space="preserve"> </w:t>
            </w:r>
            <w:r w:rsidR="001F335C" w:rsidRPr="001F335C">
              <w:rPr>
                <w:noProof/>
                <w:sz w:val="24"/>
                <w:szCs w:val="24"/>
                <w:lang w:val="en-US" w:eastAsia="en-US"/>
              </w:rPr>
              <w:object w:dxaOrig="3360" w:dyaOrig="3720" w14:anchorId="3C4368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8pt;height:186pt;mso-width-percent:0;mso-height-percent:0;mso-width-percent:0;mso-height-percent:0" o:ole="">
                  <v:imagedata r:id="rId15" o:title=""/>
                </v:shape>
                <o:OLEObject Type="Embed" ProgID="PBrush" ShapeID="_x0000_i1025" DrawAspect="Content" ObjectID="_1727612645" r:id="rId16"/>
              </w:object>
            </w:r>
          </w:p>
          <w:p w14:paraId="24CB8689" w14:textId="75A05005" w:rsidR="00950738" w:rsidRPr="00494E1E" w:rsidRDefault="00BB2E20" w:rsidP="00BB2E20">
            <w:pPr>
              <w:pStyle w:val="Caption"/>
              <w:rPr>
                <w:lang w:val="en-GB"/>
              </w:rPr>
            </w:pPr>
            <w:r w:rsidRPr="00494E1E">
              <w:rPr>
                <w:lang w:val="en-GB"/>
              </w:rPr>
              <w:t xml:space="preserve">Figure </w:t>
            </w:r>
            <w:r w:rsidRPr="00494E1E">
              <w:rPr>
                <w:lang w:val="en-GB"/>
              </w:rPr>
              <w:fldChar w:fldCharType="begin"/>
            </w:r>
            <w:r w:rsidRPr="00494E1E">
              <w:rPr>
                <w:lang w:val="en-GB"/>
              </w:rPr>
              <w:instrText xml:space="preserve"> SEQ Figure \* ARABIC </w:instrText>
            </w:r>
            <w:r w:rsidRPr="00494E1E">
              <w:rPr>
                <w:lang w:val="en-GB"/>
              </w:rPr>
              <w:fldChar w:fldCharType="separate"/>
            </w:r>
            <w:r w:rsidR="00D01C68">
              <w:rPr>
                <w:noProof/>
                <w:lang w:val="en-GB"/>
              </w:rPr>
              <w:t>16</w:t>
            </w:r>
            <w:r w:rsidRPr="00494E1E">
              <w:rPr>
                <w:lang w:val="en-GB"/>
              </w:rPr>
              <w:fldChar w:fldCharType="end"/>
            </w:r>
            <w:r w:rsidRPr="00494E1E">
              <w:rPr>
                <w:lang w:val="en-GB"/>
              </w:rPr>
              <w:t>:</w:t>
            </w:r>
            <w:bookmarkStart w:id="48" w:name="_Toc25156522"/>
            <w:bookmarkStart w:id="49" w:name="_Toc85366353"/>
            <w:bookmarkStart w:id="50" w:name="_Toc85367929"/>
            <w:bookmarkStart w:id="51" w:name="_Toc85368494"/>
            <w:r w:rsidRPr="00494E1E">
              <w:rPr>
                <w:lang w:val="en-GB"/>
              </w:rPr>
              <w:t xml:space="preserve"> :</w:t>
            </w:r>
            <w:r w:rsidR="00950738" w:rsidRPr="00494E1E">
              <w:rPr>
                <w:lang w:val="en-GB"/>
              </w:rPr>
              <w:t xml:space="preserve"> </w:t>
            </w:r>
            <w:r w:rsidR="00950738" w:rsidRPr="00494E1E">
              <w:rPr>
                <w:b w:val="0"/>
                <w:lang w:val="en-GB"/>
              </w:rPr>
              <w:t xml:space="preserve">Example visual for metrics </w:t>
            </w:r>
            <w:r w:rsidR="00950738" w:rsidRPr="00494E1E">
              <w:rPr>
                <w:b w:val="0"/>
                <w:lang w:val="en-GB"/>
              </w:rPr>
              <w:br/>
              <w:t>“Number of recordal applications” and</w:t>
            </w:r>
            <w:r w:rsidR="00950738" w:rsidRPr="00494E1E">
              <w:rPr>
                <w:b w:val="0"/>
                <w:lang w:val="en-GB"/>
              </w:rPr>
              <w:br/>
              <w:t>“Number of t</w:t>
            </w:r>
            <w:r w:rsidR="003D5E00">
              <w:rPr>
                <w:b w:val="0"/>
                <w:lang w:val="en-GB"/>
              </w:rPr>
              <w:t>he dossier</w:t>
            </w:r>
            <w:r w:rsidR="00950738" w:rsidRPr="00494E1E">
              <w:rPr>
                <w:b w:val="0"/>
                <w:lang w:val="en-GB"/>
              </w:rPr>
              <w:t>s included in these recordals”</w:t>
            </w:r>
            <w:bookmarkEnd w:id="48"/>
            <w:bookmarkEnd w:id="49"/>
            <w:bookmarkEnd w:id="50"/>
            <w:bookmarkEnd w:id="51"/>
            <w:r w:rsidR="00950738" w:rsidRPr="00494E1E">
              <w:rPr>
                <w:lang w:val="en-GB"/>
              </w:rPr>
              <w:t xml:space="preserve"> </w:t>
            </w:r>
          </w:p>
        </w:tc>
      </w:tr>
      <w:tr w:rsidR="00950738" w:rsidRPr="00494E1E" w14:paraId="46A478F7" w14:textId="77777777" w:rsidTr="00494E1E">
        <w:trPr>
          <w:trHeight w:val="820"/>
        </w:trPr>
        <w:tc>
          <w:tcPr>
            <w:tcW w:w="1843" w:type="dxa"/>
            <w:shd w:val="clear" w:color="auto" w:fill="D9D9D9" w:themeFill="background1" w:themeFillShade="D9"/>
            <w:vAlign w:val="center"/>
          </w:tcPr>
          <w:p w14:paraId="06CFAE9A"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sz w:val="18"/>
                <w:szCs w:val="16"/>
                <w:lang w:eastAsia="en-US"/>
              </w:rPr>
              <w:t>REQR-33-003:</w:t>
            </w:r>
            <w:r w:rsidRPr="00494E1E">
              <w:rPr>
                <w:rFonts w:eastAsiaTheme="minorEastAsia"/>
                <w:sz w:val="18"/>
                <w:szCs w:val="16"/>
                <w:lang w:eastAsia="en-US"/>
              </w:rPr>
              <w:br/>
              <w:t xml:space="preserve">Define visualization period </w:t>
            </w:r>
          </w:p>
        </w:tc>
        <w:tc>
          <w:tcPr>
            <w:tcW w:w="7229" w:type="dxa"/>
            <w:vAlign w:val="center"/>
          </w:tcPr>
          <w:p w14:paraId="686A073C" w14:textId="77777777" w:rsidR="00950738" w:rsidRPr="00494E1E" w:rsidRDefault="00950738" w:rsidP="00494E1E">
            <w:pPr>
              <w:keepNext/>
              <w:spacing w:after="120" w:line="240" w:lineRule="atLeast"/>
              <w:jc w:val="both"/>
              <w:rPr>
                <w:rFonts w:eastAsiaTheme="minorEastAsia"/>
                <w:sz w:val="18"/>
                <w:szCs w:val="16"/>
                <w:lang w:eastAsia="en-US"/>
              </w:rPr>
            </w:pPr>
            <w:r w:rsidRPr="00494E1E">
              <w:rPr>
                <w:rFonts w:eastAsiaTheme="minorEastAsia"/>
                <w:sz w:val="18"/>
                <w:szCs w:val="16"/>
                <w:lang w:eastAsia="en-US"/>
              </w:rPr>
              <w:t>User shall be able to display the information for the desired period (between two dates) by selecting the dates in the timeline or by creating filters. In this case the user can define a specific period by using the filter “Application Date”.</w:t>
            </w:r>
          </w:p>
        </w:tc>
      </w:tr>
      <w:tr w:rsidR="00950738" w:rsidRPr="00494E1E" w14:paraId="30CEDC1A" w14:textId="77777777" w:rsidTr="00494E1E">
        <w:trPr>
          <w:trHeight w:val="820"/>
        </w:trPr>
        <w:tc>
          <w:tcPr>
            <w:tcW w:w="1843" w:type="dxa"/>
            <w:shd w:val="clear" w:color="auto" w:fill="D9D9D9" w:themeFill="background1" w:themeFillShade="D9"/>
            <w:vAlign w:val="center"/>
          </w:tcPr>
          <w:p w14:paraId="2EC17259"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sz w:val="18"/>
                <w:szCs w:val="16"/>
                <w:lang w:eastAsia="en-US"/>
              </w:rPr>
              <w:t>REQR-33-004:</w:t>
            </w:r>
            <w:r w:rsidRPr="00494E1E">
              <w:rPr>
                <w:rFonts w:eastAsiaTheme="minorEastAsia"/>
                <w:sz w:val="18"/>
                <w:szCs w:val="16"/>
                <w:lang w:eastAsia="en-US"/>
              </w:rPr>
              <w:br/>
              <w:t>Define filtering options</w:t>
            </w:r>
          </w:p>
        </w:tc>
        <w:tc>
          <w:tcPr>
            <w:tcW w:w="7229" w:type="dxa"/>
            <w:vAlign w:val="center"/>
          </w:tcPr>
          <w:p w14:paraId="4E4C9945" w14:textId="77777777" w:rsidR="00950738" w:rsidRPr="00494E1E" w:rsidRDefault="00950738" w:rsidP="00494E1E">
            <w:pPr>
              <w:keepNext/>
              <w:spacing w:after="120"/>
              <w:jc w:val="both"/>
              <w:rPr>
                <w:rFonts w:eastAsiaTheme="minorEastAsia"/>
                <w:sz w:val="18"/>
                <w:szCs w:val="16"/>
                <w:lang w:eastAsia="en-US"/>
              </w:rPr>
            </w:pPr>
            <w:r w:rsidRPr="00494E1E">
              <w:rPr>
                <w:rFonts w:eastAsiaTheme="minorEastAsia"/>
                <w:sz w:val="18"/>
                <w:szCs w:val="16"/>
                <w:lang w:eastAsia="en-US"/>
              </w:rPr>
              <w:t>The following filtering options shall be available for the report by default:</w:t>
            </w:r>
          </w:p>
          <w:p w14:paraId="6BA0DD35" w14:textId="166C5125" w:rsidR="00950738" w:rsidRPr="00494E1E" w:rsidRDefault="00BB2E20" w:rsidP="00950738">
            <w:pPr>
              <w:pStyle w:val="ListParagraph"/>
              <w:keepNext/>
              <w:widowControl/>
              <w:numPr>
                <w:ilvl w:val="0"/>
                <w:numId w:val="12"/>
              </w:numPr>
              <w:autoSpaceDE/>
              <w:autoSpaceDN/>
              <w:adjustRightInd/>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950738" w:rsidRPr="00494E1E">
              <w:rPr>
                <w:rFonts w:eastAsiaTheme="minorEastAsia"/>
                <w:color w:val="FF0000"/>
                <w:sz w:val="18"/>
                <w:szCs w:val="16"/>
                <w:lang w:val="en-GB" w:eastAsia="en-US"/>
              </w:rPr>
              <w:t xml:space="preserve">Recordal </w:t>
            </w:r>
            <w:r w:rsidR="00950738" w:rsidRPr="00494E1E">
              <w:rPr>
                <w:rFonts w:eastAsiaTheme="minorEastAsia"/>
                <w:sz w:val="18"/>
                <w:szCs w:val="16"/>
                <w:lang w:val="en-GB" w:eastAsia="en-US"/>
              </w:rPr>
              <w:t>by default)</w:t>
            </w:r>
          </w:p>
          <w:p w14:paraId="15531EBC" w14:textId="7A47D689" w:rsidR="00950738" w:rsidRPr="00494E1E" w:rsidRDefault="00BB2E20" w:rsidP="00950738">
            <w:pPr>
              <w:pStyle w:val="ListParagraph"/>
              <w:keepNext/>
              <w:widowControl/>
              <w:numPr>
                <w:ilvl w:val="0"/>
                <w:numId w:val="12"/>
              </w:numPr>
              <w:autoSpaceDE/>
              <w:autoSpaceDN/>
              <w:adjustRightInd/>
              <w:spacing w:after="120"/>
              <w:jc w:val="both"/>
              <w:rPr>
                <w:rFonts w:eastAsiaTheme="minorEastAsia"/>
                <w:sz w:val="18"/>
                <w:szCs w:val="16"/>
                <w:lang w:val="en-GB" w:eastAsia="en-US"/>
              </w:rPr>
            </w:pPr>
            <w:r w:rsidRPr="00494E1E">
              <w:rPr>
                <w:rFonts w:eastAsiaTheme="minorEastAsia"/>
                <w:color w:val="FF0000"/>
                <w:sz w:val="18"/>
                <w:szCs w:val="16"/>
                <w:lang w:val="en-GB" w:eastAsia="en-US"/>
              </w:rPr>
              <w:t>Filling</w:t>
            </w:r>
            <w:r w:rsidR="00950738" w:rsidRPr="00494E1E">
              <w:rPr>
                <w:rFonts w:eastAsiaTheme="minorEastAsia"/>
                <w:sz w:val="18"/>
                <w:szCs w:val="16"/>
                <w:lang w:val="en-GB" w:eastAsia="en-US"/>
              </w:rPr>
              <w:t xml:space="preserve"> Date</w:t>
            </w:r>
          </w:p>
        </w:tc>
      </w:tr>
    </w:tbl>
    <w:p w14:paraId="7C7BEA82" w14:textId="77777777" w:rsidR="00950738" w:rsidRPr="00494E1E" w:rsidRDefault="00950738" w:rsidP="00950738">
      <w:pPr>
        <w:rPr>
          <w:lang w:val="en-GB" w:eastAsia="en-IE"/>
        </w:rPr>
      </w:pPr>
    </w:p>
    <w:p w14:paraId="7B9E5F49" w14:textId="77777777" w:rsidR="00D23124" w:rsidRPr="00494E1E" w:rsidRDefault="00D23124" w:rsidP="00D23124">
      <w:pPr>
        <w:rPr>
          <w:rFonts w:ascii="Arial" w:hAnsi="Arial" w:cs="Arial"/>
          <w:b/>
          <w:color w:val="44546A" w:themeColor="text2"/>
          <w:lang w:val="en-GB"/>
        </w:rPr>
      </w:pPr>
    </w:p>
    <w:p w14:paraId="1CED516D" w14:textId="77777777" w:rsidR="00BB2E20" w:rsidRPr="00494E1E" w:rsidRDefault="00BB2E20">
      <w:pPr>
        <w:rPr>
          <w:rFonts w:ascii="Arial" w:eastAsia="SimSun" w:hAnsi="Arial" w:cs="Arial"/>
          <w:i/>
          <w:iCs/>
          <w:color w:val="44546A" w:themeColor="text2"/>
          <w:shd w:val="clear" w:color="auto" w:fill="FFFFFF"/>
          <w:lang w:val="en-GB" w:eastAsia="en-IE"/>
        </w:rPr>
      </w:pPr>
      <w:r w:rsidRPr="00494E1E">
        <w:rPr>
          <w:color w:val="44546A" w:themeColor="text2"/>
          <w:lang w:val="en-GB"/>
        </w:rPr>
        <w:br w:type="page"/>
      </w:r>
    </w:p>
    <w:p w14:paraId="05BA7DB1" w14:textId="022E7A7D" w:rsidR="00D23124" w:rsidRPr="00494E1E" w:rsidRDefault="002303BD" w:rsidP="00D23124">
      <w:pPr>
        <w:pStyle w:val="Heading3"/>
        <w:numPr>
          <w:ilvl w:val="2"/>
          <w:numId w:val="2"/>
        </w:numPr>
        <w:rPr>
          <w:rFonts w:eastAsia="Times New Roman"/>
          <w:color w:val="44546A" w:themeColor="text2"/>
          <w:shd w:val="clear" w:color="auto" w:fill="auto"/>
          <w:lang w:val="en-GB"/>
        </w:rPr>
      </w:pPr>
      <w:bookmarkStart w:id="52" w:name="_Toc116995895"/>
      <w:r w:rsidRPr="00494E1E">
        <w:rPr>
          <w:color w:val="44546A" w:themeColor="text2"/>
          <w:lang w:val="en-GB"/>
        </w:rPr>
        <w:lastRenderedPageBreak/>
        <w:t>Average time from Recordal filling to Recordal closure</w:t>
      </w:r>
      <w:bookmarkEnd w:id="52"/>
    </w:p>
    <w:p w14:paraId="5E74A0AD"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3B450196" w14:textId="4A9C0D83" w:rsidR="00D23124" w:rsidRPr="00494E1E" w:rsidRDefault="00D23124" w:rsidP="00D23124">
      <w:pPr>
        <w:jc w:val="both"/>
        <w:rPr>
          <w:rFonts w:ascii="Arial" w:hAnsi="Arial" w:cs="Arial"/>
          <w:lang w:val="en-GB"/>
        </w:rPr>
      </w:pPr>
      <w:r w:rsidRPr="00494E1E">
        <w:rPr>
          <w:rFonts w:ascii="Arial" w:hAnsi="Arial" w:cs="Arial"/>
          <w:sz w:val="22"/>
          <w:szCs w:val="20"/>
          <w:lang w:val="en-GB"/>
        </w:rPr>
        <w:t xml:space="preserve">The goal of this report is to capture and present average time from filling date to </w:t>
      </w:r>
      <w:r w:rsidR="002303BD" w:rsidRPr="00494E1E">
        <w:rPr>
          <w:rFonts w:ascii="Arial" w:hAnsi="Arial" w:cs="Arial"/>
          <w:sz w:val="22"/>
          <w:szCs w:val="20"/>
          <w:lang w:val="en-GB"/>
        </w:rPr>
        <w:t>end status date (current status date of closed dossier) o</w:t>
      </w:r>
      <w:r w:rsidRPr="00494E1E">
        <w:rPr>
          <w:rFonts w:ascii="Arial" w:hAnsi="Arial" w:cs="Arial"/>
          <w:sz w:val="22"/>
          <w:szCs w:val="20"/>
          <w:lang w:val="en-GB"/>
        </w:rPr>
        <w:t xml:space="preserve">f </w:t>
      </w:r>
      <w:r w:rsidR="003D5E00">
        <w:rPr>
          <w:rFonts w:ascii="Arial" w:hAnsi="Arial" w:cs="Arial"/>
          <w:sz w:val="22"/>
          <w:szCs w:val="20"/>
          <w:lang w:val="en-GB"/>
        </w:rPr>
        <w:t>NP</w:t>
      </w:r>
      <w:r w:rsidR="00C049A2">
        <w:rPr>
          <w:rFonts w:ascii="Arial" w:hAnsi="Arial" w:cs="Arial"/>
          <w:sz w:val="22"/>
          <w:szCs w:val="20"/>
          <w:lang w:val="en-GB"/>
        </w:rPr>
        <w:t>, EP</w:t>
      </w:r>
      <w:r w:rsidRPr="00494E1E">
        <w:rPr>
          <w:rFonts w:ascii="Arial" w:hAnsi="Arial" w:cs="Arial"/>
          <w:sz w:val="22"/>
          <w:szCs w:val="20"/>
          <w:lang w:val="en-GB"/>
        </w:rPr>
        <w:t xml:space="preserve"> </w:t>
      </w:r>
      <w:r w:rsidR="002303BD" w:rsidRPr="00494E1E">
        <w:rPr>
          <w:rFonts w:ascii="Arial" w:hAnsi="Arial" w:cs="Arial"/>
          <w:sz w:val="22"/>
          <w:szCs w:val="20"/>
          <w:lang w:val="en-GB"/>
        </w:rPr>
        <w:t xml:space="preserve">&amp; </w:t>
      </w:r>
      <w:r w:rsidR="003D5E00">
        <w:rPr>
          <w:rFonts w:ascii="Arial" w:hAnsi="Arial" w:cs="Arial"/>
          <w:sz w:val="22"/>
          <w:szCs w:val="20"/>
          <w:lang w:val="en-GB"/>
        </w:rPr>
        <w:t>SPC</w:t>
      </w:r>
      <w:r w:rsidR="002303BD" w:rsidRPr="00494E1E">
        <w:rPr>
          <w:rFonts w:ascii="Arial" w:hAnsi="Arial" w:cs="Arial"/>
          <w:sz w:val="22"/>
          <w:szCs w:val="20"/>
          <w:lang w:val="en-GB"/>
        </w:rPr>
        <w:t xml:space="preserve"> Recordals </w:t>
      </w:r>
      <w:r w:rsidRPr="00494E1E">
        <w:rPr>
          <w:rFonts w:ascii="Arial" w:hAnsi="Arial" w:cs="Arial"/>
          <w:sz w:val="22"/>
          <w:szCs w:val="20"/>
          <w:lang w:val="en-GB"/>
        </w:rPr>
        <w:t>within reporting period.</w:t>
      </w:r>
    </w:p>
    <w:p w14:paraId="6F4C1BCF" w14:textId="77777777" w:rsidR="00D23124" w:rsidRPr="00494E1E" w:rsidRDefault="00D23124" w:rsidP="00D23124">
      <w:pPr>
        <w:jc w:val="both"/>
        <w:rPr>
          <w:rFonts w:ascii="Arial" w:hAnsi="Arial" w:cs="Arial"/>
          <w:sz w:val="22"/>
          <w:lang w:val="en-GB"/>
        </w:rPr>
      </w:pPr>
      <w:r w:rsidRPr="00494E1E">
        <w:rPr>
          <w:rFonts w:ascii="Arial" w:hAnsi="Arial" w:cs="Arial"/>
          <w:sz w:val="22"/>
          <w:lang w:val="en-GB"/>
        </w:rPr>
        <w:t xml:space="preserve">Similar request is also implemented in </w:t>
      </w:r>
    </w:p>
    <w:p w14:paraId="55D3B5D4" w14:textId="3BF7D7F6" w:rsidR="00D23124" w:rsidRPr="00494E1E" w:rsidRDefault="00D23124" w:rsidP="00D23124">
      <w:pPr>
        <w:jc w:val="both"/>
        <w:rPr>
          <w:rFonts w:ascii="Arial" w:hAnsi="Arial" w:cs="Arial"/>
          <w:sz w:val="22"/>
          <w:lang w:val="en-GB"/>
        </w:rPr>
      </w:pPr>
      <w:r w:rsidRPr="00494E1E">
        <w:rPr>
          <w:rFonts w:ascii="Arial" w:hAnsi="Arial" w:cs="Arial"/>
          <w:sz w:val="22"/>
          <w:lang w:val="en-GB"/>
        </w:rPr>
        <w:t xml:space="preserve">“1.2.8.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Although this report is yearly based and for all dossiers and statuses, filters are implemented there and can be used for this request as well (filter by dossier – </w:t>
      </w:r>
      <w:r w:rsidR="003D5E00">
        <w:rPr>
          <w:rFonts w:ascii="Arial" w:hAnsi="Arial" w:cs="Arial"/>
          <w:sz w:val="22"/>
          <w:lang w:val="en-GB"/>
        </w:rPr>
        <w:t>NP Re</w:t>
      </w:r>
      <w:r w:rsidR="002303BD" w:rsidRPr="00494E1E">
        <w:rPr>
          <w:rFonts w:ascii="Arial" w:hAnsi="Arial" w:cs="Arial"/>
          <w:sz w:val="22"/>
          <w:lang w:val="en-GB"/>
        </w:rPr>
        <w:t>cordal</w:t>
      </w:r>
      <w:r w:rsidR="00C049A2">
        <w:rPr>
          <w:rFonts w:ascii="Arial" w:hAnsi="Arial" w:cs="Arial"/>
          <w:sz w:val="22"/>
          <w:lang w:val="en-GB"/>
        </w:rPr>
        <w:t>, EP Recordal</w:t>
      </w:r>
      <w:r w:rsidR="002303BD" w:rsidRPr="00494E1E">
        <w:rPr>
          <w:rFonts w:ascii="Arial" w:hAnsi="Arial" w:cs="Arial"/>
          <w:sz w:val="22"/>
          <w:lang w:val="en-GB"/>
        </w:rPr>
        <w:t xml:space="preserve"> or </w:t>
      </w:r>
      <w:r w:rsidR="003D5E00">
        <w:rPr>
          <w:rFonts w:ascii="Arial" w:hAnsi="Arial" w:cs="Arial"/>
          <w:sz w:val="22"/>
          <w:lang w:val="en-GB"/>
        </w:rPr>
        <w:t>SPC</w:t>
      </w:r>
      <w:r w:rsidR="002303BD" w:rsidRPr="00494E1E">
        <w:rPr>
          <w:rFonts w:ascii="Arial" w:hAnsi="Arial" w:cs="Arial"/>
          <w:sz w:val="22"/>
          <w:lang w:val="en-GB"/>
        </w:rPr>
        <w:t xml:space="preserve"> Recordal </w:t>
      </w:r>
      <w:r w:rsidRPr="00494E1E">
        <w:rPr>
          <w:rFonts w:ascii="Arial" w:hAnsi="Arial" w:cs="Arial"/>
          <w:sz w:val="22"/>
          <w:lang w:val="en-GB"/>
        </w:rPr>
        <w:t xml:space="preserve"> dossie</w:t>
      </w:r>
      <w:r w:rsidR="002303BD" w:rsidRPr="00494E1E">
        <w:rPr>
          <w:rFonts w:ascii="Arial" w:hAnsi="Arial" w:cs="Arial"/>
          <w:sz w:val="22"/>
          <w:lang w:val="en-GB"/>
        </w:rPr>
        <w:t xml:space="preserve">r, filter by status </w:t>
      </w:r>
      <w:r w:rsidRPr="00494E1E">
        <w:rPr>
          <w:rFonts w:ascii="Arial" w:hAnsi="Arial" w:cs="Arial"/>
          <w:sz w:val="22"/>
          <w:lang w:val="en-GB"/>
        </w:rPr>
        <w:t>, so same report can be used for this request as well.</w:t>
      </w:r>
    </w:p>
    <w:p w14:paraId="35F379EE"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8997939" w14:textId="77777777" w:rsidR="00D23124" w:rsidRPr="00494E1E" w:rsidRDefault="00D23124" w:rsidP="00D2312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2CC70C7" w14:textId="77777777" w:rsidR="00D23124" w:rsidRPr="00494E1E" w:rsidRDefault="00D23124" w:rsidP="00D23124">
      <w:pPr>
        <w:rPr>
          <w:rFonts w:ascii="Arial" w:hAnsi="Arial" w:cs="Arial"/>
          <w:b/>
          <w:color w:val="44546A" w:themeColor="text2"/>
          <w:lang w:val="en-GB"/>
        </w:rPr>
      </w:pPr>
    </w:p>
    <w:p w14:paraId="480F3971"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0B1B71E8" w14:textId="77777777" w:rsidR="00D23124" w:rsidRPr="00494E1E" w:rsidRDefault="00D23124" w:rsidP="00D23124">
      <w:pPr>
        <w:rPr>
          <w:rFonts w:ascii="Arial" w:hAnsi="Arial" w:cs="Arial"/>
          <w:b/>
          <w:color w:val="44546A" w:themeColor="text2"/>
          <w:lang w:val="en-GB"/>
        </w:rPr>
      </w:pPr>
      <w:r w:rsidRPr="00494E1E">
        <w:rPr>
          <w:rFonts w:ascii="Arial" w:hAnsi="Arial" w:cs="Arial"/>
          <w:sz w:val="22"/>
          <w:lang w:val="en-GB"/>
        </w:rPr>
        <w:t xml:space="preserve">Same as for “1.2.8.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17C36690" w14:textId="77777777" w:rsidR="00494E1E" w:rsidRPr="00494E1E" w:rsidRDefault="00494E1E" w:rsidP="00D23124">
      <w:pPr>
        <w:rPr>
          <w:rFonts w:ascii="Arial" w:hAnsi="Arial" w:cs="Arial"/>
          <w:color w:val="44546A" w:themeColor="text2"/>
          <w:lang w:val="en-GB"/>
        </w:rPr>
      </w:pPr>
    </w:p>
    <w:p w14:paraId="11551E65" w14:textId="5F258097" w:rsidR="00494E1E" w:rsidRPr="00494E1E" w:rsidRDefault="00494E1E" w:rsidP="00494E1E">
      <w:pPr>
        <w:pStyle w:val="Heading3"/>
        <w:numPr>
          <w:ilvl w:val="2"/>
          <w:numId w:val="2"/>
        </w:numPr>
        <w:rPr>
          <w:rFonts w:eastAsia="Times New Roman"/>
          <w:color w:val="44546A" w:themeColor="text2"/>
          <w:shd w:val="clear" w:color="auto" w:fill="auto"/>
          <w:lang w:val="en-GB"/>
        </w:rPr>
      </w:pPr>
      <w:bookmarkStart w:id="53" w:name="_Toc116995896"/>
      <w:r w:rsidRPr="00494E1E">
        <w:rPr>
          <w:color w:val="44546A" w:themeColor="text2"/>
          <w:lang w:val="en-GB"/>
        </w:rPr>
        <w:t>Total number of all outgoing letters</w:t>
      </w:r>
      <w:bookmarkEnd w:id="53"/>
    </w:p>
    <w:p w14:paraId="097BC5D6" w14:textId="77777777" w:rsidR="00494E1E" w:rsidRPr="00494E1E" w:rsidRDefault="00494E1E" w:rsidP="00494E1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6C615E9C" w14:textId="00C1EACB" w:rsidR="00494E1E" w:rsidRPr="00494E1E" w:rsidRDefault="00494E1E" w:rsidP="00494E1E">
      <w:pPr>
        <w:jc w:val="both"/>
        <w:rPr>
          <w:rFonts w:ascii="Arial" w:hAnsi="Arial" w:cs="Arial"/>
          <w:lang w:val="en-GB"/>
        </w:rPr>
      </w:pPr>
      <w:r w:rsidRPr="00494E1E">
        <w:rPr>
          <w:rFonts w:ascii="Arial" w:hAnsi="Arial" w:cs="Arial"/>
          <w:sz w:val="22"/>
          <w:szCs w:val="20"/>
          <w:lang w:val="en-GB"/>
        </w:rPr>
        <w:t>The goal of this report is to capture and present total number of all outgoing letters within reporting period.</w:t>
      </w:r>
    </w:p>
    <w:p w14:paraId="757EEABE" w14:textId="4F10E4F0" w:rsidR="00494E1E" w:rsidRPr="00494E1E" w:rsidRDefault="00494E1E" w:rsidP="00494E1E">
      <w:pPr>
        <w:jc w:val="both"/>
        <w:rPr>
          <w:rFonts w:ascii="Arial" w:hAnsi="Arial" w:cs="Arial"/>
          <w:sz w:val="22"/>
          <w:lang w:val="en-GB"/>
        </w:rPr>
      </w:pPr>
      <w:r w:rsidRPr="00494E1E">
        <w:rPr>
          <w:rFonts w:ascii="Arial" w:hAnsi="Arial" w:cs="Arial"/>
          <w:sz w:val="22"/>
          <w:lang w:val="en-GB"/>
        </w:rPr>
        <w:t>Similar request is also implemented in “</w:t>
      </w:r>
      <w:r w:rsidR="00B238BE">
        <w:rPr>
          <w:rFonts w:ascii="Arial" w:hAnsi="Arial" w:cs="Arial"/>
          <w:sz w:val="22"/>
          <w:lang w:val="en-GB"/>
        </w:rPr>
        <w:t xml:space="preserve">3.3.1. </w:t>
      </w:r>
      <w:r w:rsidR="00B238BE" w:rsidRPr="00B238BE">
        <w:rPr>
          <w:rFonts w:ascii="Arial" w:hAnsi="Arial" w:cs="Arial"/>
          <w:sz w:val="22"/>
          <w:lang w:val="en-GB"/>
        </w:rPr>
        <w:t>Number of letters sent by letter</w:t>
      </w:r>
      <w:r w:rsidR="00B238BE">
        <w:rPr>
          <w:rFonts w:ascii="Arial" w:hAnsi="Arial" w:cs="Arial"/>
          <w:sz w:val="22"/>
          <w:lang w:val="en-GB"/>
        </w:rPr>
        <w:t xml:space="preserve"> type” in. </w:t>
      </w:r>
      <w:r w:rsidR="00B238BE">
        <w:rPr>
          <w:rFonts w:ascii="Arial" w:hAnsi="Arial" w:cs="Arial"/>
          <w:sz w:val="22"/>
          <w:lang w:val="en-GB"/>
        </w:rPr>
        <w:fldChar w:fldCharType="begin"/>
      </w:r>
      <w:r w:rsidR="00B238BE">
        <w:rPr>
          <w:rFonts w:ascii="Arial" w:hAnsi="Arial" w:cs="Arial"/>
          <w:sz w:val="22"/>
          <w:lang w:val="en-GB"/>
        </w:rPr>
        <w:instrText xml:space="preserve"> REF Ref3 \h </w:instrText>
      </w:r>
      <w:r w:rsidR="00B238BE">
        <w:rPr>
          <w:rFonts w:ascii="Arial" w:hAnsi="Arial" w:cs="Arial"/>
          <w:sz w:val="22"/>
          <w:lang w:val="en-GB"/>
        </w:rPr>
      </w:r>
      <w:r w:rsidR="00B238BE">
        <w:rPr>
          <w:rFonts w:ascii="Arial" w:hAnsi="Arial" w:cs="Arial"/>
          <w:sz w:val="22"/>
          <w:lang w:val="en-GB"/>
        </w:rPr>
        <w:fldChar w:fldCharType="separate"/>
      </w:r>
      <w:r w:rsidR="00D01C68" w:rsidRPr="00494E1E">
        <w:rPr>
          <w:rFonts w:ascii="Arial" w:hAnsi="Arial" w:cs="Arial"/>
          <w:color w:val="000000"/>
          <w:lang w:val="en-GB" w:eastAsia="pl-PL"/>
        </w:rPr>
        <w:t>[3]</w:t>
      </w:r>
      <w:r w:rsidR="00B238BE">
        <w:rPr>
          <w:rFonts w:ascii="Arial" w:hAnsi="Arial" w:cs="Arial"/>
          <w:sz w:val="22"/>
          <w:lang w:val="en-GB"/>
        </w:rPr>
        <w:fldChar w:fldCharType="end"/>
      </w:r>
      <w:r w:rsidR="00B238BE">
        <w:rPr>
          <w:rFonts w:ascii="Arial" w:hAnsi="Arial" w:cs="Arial"/>
          <w:sz w:val="22"/>
          <w:lang w:val="en-GB"/>
        </w:rPr>
        <w:t xml:space="preserve">. Requested, so report in </w:t>
      </w:r>
      <w:r w:rsidR="00B238BE" w:rsidRPr="00494E1E">
        <w:rPr>
          <w:rFonts w:ascii="Arial" w:hAnsi="Arial" w:cs="Arial"/>
          <w:sz w:val="22"/>
          <w:lang w:val="en-GB"/>
        </w:rPr>
        <w:t>“</w:t>
      </w:r>
      <w:r w:rsidR="00B238BE">
        <w:rPr>
          <w:rFonts w:ascii="Arial" w:hAnsi="Arial" w:cs="Arial"/>
          <w:sz w:val="22"/>
          <w:lang w:val="en-GB"/>
        </w:rPr>
        <w:t xml:space="preserve">3.3.1. </w:t>
      </w:r>
      <w:r w:rsidR="00B238BE" w:rsidRPr="00B238BE">
        <w:rPr>
          <w:rFonts w:ascii="Arial" w:hAnsi="Arial" w:cs="Arial"/>
          <w:sz w:val="22"/>
          <w:lang w:val="en-GB"/>
        </w:rPr>
        <w:t>Number of letters sent by letter</w:t>
      </w:r>
      <w:r w:rsidR="00B238BE">
        <w:rPr>
          <w:rFonts w:ascii="Arial" w:hAnsi="Arial" w:cs="Arial"/>
          <w:sz w:val="22"/>
          <w:lang w:val="en-GB"/>
        </w:rPr>
        <w:t xml:space="preserve"> type” in. </w:t>
      </w:r>
      <w:r w:rsidR="00B238BE">
        <w:rPr>
          <w:rFonts w:ascii="Arial" w:hAnsi="Arial" w:cs="Arial"/>
          <w:sz w:val="22"/>
          <w:lang w:val="en-GB"/>
        </w:rPr>
        <w:fldChar w:fldCharType="begin"/>
      </w:r>
      <w:r w:rsidR="00B238BE">
        <w:rPr>
          <w:rFonts w:ascii="Arial" w:hAnsi="Arial" w:cs="Arial"/>
          <w:sz w:val="22"/>
          <w:lang w:val="en-GB"/>
        </w:rPr>
        <w:instrText xml:space="preserve"> REF Ref3 \h </w:instrText>
      </w:r>
      <w:r w:rsidR="00B238BE">
        <w:rPr>
          <w:rFonts w:ascii="Arial" w:hAnsi="Arial" w:cs="Arial"/>
          <w:sz w:val="22"/>
          <w:lang w:val="en-GB"/>
        </w:rPr>
      </w:r>
      <w:r w:rsidR="00B238BE">
        <w:rPr>
          <w:rFonts w:ascii="Arial" w:hAnsi="Arial" w:cs="Arial"/>
          <w:sz w:val="22"/>
          <w:lang w:val="en-GB"/>
        </w:rPr>
        <w:fldChar w:fldCharType="separate"/>
      </w:r>
      <w:r w:rsidR="00D01C68" w:rsidRPr="00494E1E">
        <w:rPr>
          <w:rFonts w:ascii="Arial" w:hAnsi="Arial" w:cs="Arial"/>
          <w:color w:val="000000"/>
          <w:lang w:val="en-GB" w:eastAsia="pl-PL"/>
        </w:rPr>
        <w:t>[3]</w:t>
      </w:r>
      <w:r w:rsidR="00B238BE">
        <w:rPr>
          <w:rFonts w:ascii="Arial" w:hAnsi="Arial" w:cs="Arial"/>
          <w:sz w:val="22"/>
          <w:lang w:val="en-GB"/>
        </w:rPr>
        <w:fldChar w:fldCharType="end"/>
      </w:r>
      <w:r w:rsidR="00B238BE">
        <w:rPr>
          <w:rFonts w:ascii="Arial" w:hAnsi="Arial" w:cs="Arial"/>
          <w:sz w:val="22"/>
          <w:lang w:val="en-GB"/>
        </w:rPr>
        <w:t xml:space="preserve"> will suffice.</w:t>
      </w:r>
    </w:p>
    <w:p w14:paraId="21008139" w14:textId="77777777" w:rsidR="00494E1E" w:rsidRPr="00494E1E" w:rsidRDefault="00494E1E" w:rsidP="00494E1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B6A2779" w14:textId="77777777" w:rsidR="00494E1E" w:rsidRPr="00494E1E" w:rsidRDefault="00494E1E" w:rsidP="00494E1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2279168A" w14:textId="77777777" w:rsidR="00494E1E" w:rsidRPr="00494E1E" w:rsidRDefault="00494E1E" w:rsidP="00494E1E">
      <w:pPr>
        <w:rPr>
          <w:rFonts w:ascii="Arial" w:hAnsi="Arial" w:cs="Arial"/>
          <w:b/>
          <w:color w:val="44546A" w:themeColor="text2"/>
          <w:lang w:val="en-GB"/>
        </w:rPr>
      </w:pPr>
    </w:p>
    <w:p w14:paraId="1A626DD9" w14:textId="77777777" w:rsidR="00494E1E" w:rsidRPr="00494E1E" w:rsidRDefault="00494E1E" w:rsidP="00494E1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3E42521E" w14:textId="1D0D3F5B" w:rsidR="00494E1E" w:rsidRPr="00494E1E" w:rsidRDefault="00494E1E" w:rsidP="00D23124">
      <w:pPr>
        <w:rPr>
          <w:rFonts w:ascii="Arial" w:hAnsi="Arial" w:cs="Arial"/>
          <w:color w:val="44546A" w:themeColor="text2"/>
          <w:lang w:val="en-GB"/>
        </w:rPr>
      </w:pPr>
      <w:r w:rsidRPr="00494E1E">
        <w:rPr>
          <w:rFonts w:ascii="Arial" w:hAnsi="Arial" w:cs="Arial"/>
          <w:sz w:val="22"/>
          <w:lang w:val="en-GB"/>
        </w:rPr>
        <w:t xml:space="preserve">Same as for </w:t>
      </w:r>
      <w:r w:rsidR="00B238BE" w:rsidRPr="00494E1E">
        <w:rPr>
          <w:rFonts w:ascii="Arial" w:hAnsi="Arial" w:cs="Arial"/>
          <w:sz w:val="22"/>
          <w:lang w:val="en-GB"/>
        </w:rPr>
        <w:t>“</w:t>
      </w:r>
      <w:r w:rsidR="00B238BE">
        <w:rPr>
          <w:rFonts w:ascii="Arial" w:hAnsi="Arial" w:cs="Arial"/>
          <w:sz w:val="22"/>
          <w:lang w:val="en-GB"/>
        </w:rPr>
        <w:t xml:space="preserve">3.3.1. </w:t>
      </w:r>
      <w:r w:rsidR="00B238BE" w:rsidRPr="00B238BE">
        <w:rPr>
          <w:rFonts w:ascii="Arial" w:hAnsi="Arial" w:cs="Arial"/>
          <w:sz w:val="22"/>
          <w:lang w:val="en-GB"/>
        </w:rPr>
        <w:t>Number of letters sent by letter</w:t>
      </w:r>
      <w:r w:rsidR="00B238BE">
        <w:rPr>
          <w:rFonts w:ascii="Arial" w:hAnsi="Arial" w:cs="Arial"/>
          <w:sz w:val="22"/>
          <w:lang w:val="en-GB"/>
        </w:rPr>
        <w:t xml:space="preserve"> type” in. </w:t>
      </w:r>
      <w:r w:rsidR="00B238BE">
        <w:rPr>
          <w:rFonts w:ascii="Arial" w:hAnsi="Arial" w:cs="Arial"/>
          <w:sz w:val="22"/>
          <w:lang w:val="en-GB"/>
        </w:rPr>
        <w:fldChar w:fldCharType="begin"/>
      </w:r>
      <w:r w:rsidR="00B238BE">
        <w:rPr>
          <w:rFonts w:ascii="Arial" w:hAnsi="Arial" w:cs="Arial"/>
          <w:sz w:val="22"/>
          <w:lang w:val="en-GB"/>
        </w:rPr>
        <w:instrText xml:space="preserve"> REF Ref3 \h </w:instrText>
      </w:r>
      <w:r w:rsidR="00B238BE">
        <w:rPr>
          <w:rFonts w:ascii="Arial" w:hAnsi="Arial" w:cs="Arial"/>
          <w:sz w:val="22"/>
          <w:lang w:val="en-GB"/>
        </w:rPr>
      </w:r>
      <w:r w:rsidR="00B238BE">
        <w:rPr>
          <w:rFonts w:ascii="Arial" w:hAnsi="Arial" w:cs="Arial"/>
          <w:sz w:val="22"/>
          <w:lang w:val="en-GB"/>
        </w:rPr>
        <w:fldChar w:fldCharType="separate"/>
      </w:r>
      <w:r w:rsidR="00D01C68" w:rsidRPr="00494E1E">
        <w:rPr>
          <w:rFonts w:ascii="Arial" w:hAnsi="Arial" w:cs="Arial"/>
          <w:color w:val="000000"/>
          <w:lang w:val="en-GB" w:eastAsia="pl-PL"/>
        </w:rPr>
        <w:t>[3]</w:t>
      </w:r>
      <w:r w:rsidR="00B238BE">
        <w:rPr>
          <w:rFonts w:ascii="Arial" w:hAnsi="Arial" w:cs="Arial"/>
          <w:sz w:val="22"/>
          <w:lang w:val="en-GB"/>
        </w:rPr>
        <w:fldChar w:fldCharType="end"/>
      </w:r>
      <w:r w:rsidR="00B238BE">
        <w:rPr>
          <w:rFonts w:ascii="Arial" w:hAnsi="Arial" w:cs="Arial"/>
          <w:sz w:val="22"/>
          <w:lang w:val="en-GB"/>
        </w:rPr>
        <w:t>.</w:t>
      </w:r>
    </w:p>
    <w:p w14:paraId="36ED7A31" w14:textId="73A4B01F" w:rsidR="00D23124" w:rsidRDefault="00D23124" w:rsidP="00D23124">
      <w:pPr>
        <w:rPr>
          <w:rFonts w:ascii="Arial" w:hAnsi="Arial" w:cs="Arial"/>
          <w:color w:val="44546A" w:themeColor="text2"/>
          <w:lang w:val="en-GB"/>
        </w:rPr>
      </w:pPr>
    </w:p>
    <w:p w14:paraId="4188C4E0" w14:textId="73BD2A58" w:rsidR="00B238BE" w:rsidRPr="00494E1E" w:rsidRDefault="00B238BE" w:rsidP="00B238BE">
      <w:pPr>
        <w:pStyle w:val="Heading3"/>
        <w:numPr>
          <w:ilvl w:val="2"/>
          <w:numId w:val="2"/>
        </w:numPr>
        <w:rPr>
          <w:rFonts w:eastAsia="Times New Roman"/>
          <w:color w:val="44546A" w:themeColor="text2"/>
          <w:shd w:val="clear" w:color="auto" w:fill="auto"/>
          <w:lang w:val="en-GB"/>
        </w:rPr>
      </w:pPr>
      <w:bookmarkStart w:id="54" w:name="_Ref92885131"/>
      <w:bookmarkStart w:id="55" w:name="_Ref92885135"/>
      <w:bookmarkStart w:id="56" w:name="_Toc116995897"/>
      <w:r w:rsidRPr="00494E1E">
        <w:rPr>
          <w:color w:val="44546A" w:themeColor="text2"/>
          <w:lang w:val="en-GB"/>
        </w:rPr>
        <w:t xml:space="preserve">Total number of all </w:t>
      </w:r>
      <w:r>
        <w:rPr>
          <w:color w:val="44546A" w:themeColor="text2"/>
          <w:lang w:val="en-GB"/>
        </w:rPr>
        <w:t>incoming</w:t>
      </w:r>
      <w:r w:rsidRPr="00494E1E">
        <w:rPr>
          <w:color w:val="44546A" w:themeColor="text2"/>
          <w:lang w:val="en-GB"/>
        </w:rPr>
        <w:t xml:space="preserve"> letters</w:t>
      </w:r>
      <w:bookmarkEnd w:id="54"/>
      <w:bookmarkEnd w:id="55"/>
      <w:bookmarkEnd w:id="56"/>
    </w:p>
    <w:p w14:paraId="36F58F8E" w14:textId="77777777" w:rsidR="00B238BE" w:rsidRPr="00494E1E" w:rsidRDefault="00B238BE" w:rsidP="00B238B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5910DAF" w14:textId="7F3242D8" w:rsidR="00B238BE" w:rsidRPr="00494E1E" w:rsidRDefault="00B238BE" w:rsidP="00B238BE">
      <w:pPr>
        <w:jc w:val="both"/>
        <w:rPr>
          <w:rFonts w:ascii="Arial" w:hAnsi="Arial" w:cs="Arial"/>
          <w:lang w:val="en-GB"/>
        </w:rPr>
      </w:pPr>
      <w:r w:rsidRPr="00494E1E">
        <w:rPr>
          <w:rFonts w:ascii="Arial" w:hAnsi="Arial" w:cs="Arial"/>
          <w:sz w:val="22"/>
          <w:szCs w:val="20"/>
          <w:lang w:val="en-GB"/>
        </w:rPr>
        <w:t xml:space="preserve">The goal of this report is to capture and present total number of all </w:t>
      </w:r>
      <w:r>
        <w:rPr>
          <w:rFonts w:ascii="Arial" w:hAnsi="Arial" w:cs="Arial"/>
          <w:sz w:val="22"/>
          <w:szCs w:val="20"/>
          <w:lang w:val="en-GB"/>
        </w:rPr>
        <w:t>incoming</w:t>
      </w:r>
      <w:r w:rsidRPr="00494E1E">
        <w:rPr>
          <w:rFonts w:ascii="Arial" w:hAnsi="Arial" w:cs="Arial"/>
          <w:sz w:val="22"/>
          <w:szCs w:val="20"/>
          <w:lang w:val="en-GB"/>
        </w:rPr>
        <w:t xml:space="preserve"> letters within reporting period.</w:t>
      </w:r>
    </w:p>
    <w:p w14:paraId="28C6B6E9" w14:textId="18F5C0BC" w:rsidR="00B238BE" w:rsidRPr="00494E1E" w:rsidRDefault="00B238BE" w:rsidP="00B238BE">
      <w:pPr>
        <w:jc w:val="both"/>
        <w:rPr>
          <w:rFonts w:ascii="Arial" w:hAnsi="Arial" w:cs="Arial"/>
          <w:sz w:val="22"/>
          <w:lang w:val="en-GB"/>
        </w:rPr>
      </w:pPr>
      <w:r w:rsidRPr="00494E1E">
        <w:rPr>
          <w:rFonts w:ascii="Arial" w:hAnsi="Arial" w:cs="Arial"/>
          <w:sz w:val="22"/>
          <w:lang w:val="en-GB"/>
        </w:rPr>
        <w:t>Similar request is also implemented in “</w:t>
      </w:r>
      <w:r>
        <w:rPr>
          <w:rFonts w:ascii="Arial" w:hAnsi="Arial" w:cs="Arial"/>
          <w:sz w:val="22"/>
          <w:lang w:val="en-GB"/>
        </w:rPr>
        <w:t xml:space="preserve">3.3.1. </w:t>
      </w:r>
      <w:r w:rsidRPr="00B238BE">
        <w:rPr>
          <w:rFonts w:ascii="Arial" w:hAnsi="Arial" w:cs="Arial"/>
          <w:sz w:val="22"/>
          <w:lang w:val="en-GB"/>
        </w:rPr>
        <w:t>Number of letters sent by letter</w:t>
      </w:r>
      <w:r>
        <w:rPr>
          <w:rFonts w:ascii="Arial" w:hAnsi="Arial" w:cs="Arial"/>
          <w:sz w:val="22"/>
          <w:lang w:val="en-GB"/>
        </w:rPr>
        <w:t xml:space="preserve"> type” in. </w:t>
      </w:r>
      <w:r>
        <w:rPr>
          <w:rFonts w:ascii="Arial" w:hAnsi="Arial" w:cs="Arial"/>
          <w:sz w:val="22"/>
          <w:lang w:val="en-GB"/>
        </w:rPr>
        <w:fldChar w:fldCharType="begin"/>
      </w:r>
      <w:r>
        <w:rPr>
          <w:rFonts w:ascii="Arial" w:hAnsi="Arial" w:cs="Arial"/>
          <w:sz w:val="22"/>
          <w:lang w:val="en-GB"/>
        </w:rPr>
        <w:instrText xml:space="preserve"> REF Ref3 \h </w:instrText>
      </w:r>
      <w:r>
        <w:rPr>
          <w:rFonts w:ascii="Arial" w:hAnsi="Arial" w:cs="Arial"/>
          <w:sz w:val="22"/>
          <w:lang w:val="en-GB"/>
        </w:rPr>
      </w:r>
      <w:r>
        <w:rPr>
          <w:rFonts w:ascii="Arial" w:hAnsi="Arial" w:cs="Arial"/>
          <w:sz w:val="22"/>
          <w:lang w:val="en-GB"/>
        </w:rPr>
        <w:fldChar w:fldCharType="separate"/>
      </w:r>
      <w:r w:rsidR="00D01C68" w:rsidRPr="00494E1E">
        <w:rPr>
          <w:rFonts w:ascii="Arial" w:hAnsi="Arial" w:cs="Arial"/>
          <w:color w:val="000000"/>
          <w:lang w:val="en-GB" w:eastAsia="pl-PL"/>
        </w:rPr>
        <w:t>[3]</w:t>
      </w:r>
      <w:r>
        <w:rPr>
          <w:rFonts w:ascii="Arial" w:hAnsi="Arial" w:cs="Arial"/>
          <w:sz w:val="22"/>
          <w:lang w:val="en-GB"/>
        </w:rPr>
        <w:fldChar w:fldCharType="end"/>
      </w:r>
      <w:r>
        <w:rPr>
          <w:rFonts w:ascii="Arial" w:hAnsi="Arial" w:cs="Arial"/>
          <w:sz w:val="22"/>
          <w:lang w:val="en-GB"/>
        </w:rPr>
        <w:t xml:space="preserve">, however it is for outgoing and not incoming letters, so new request, based on </w:t>
      </w:r>
      <w:r w:rsidRPr="00494E1E">
        <w:rPr>
          <w:rFonts w:ascii="Arial" w:hAnsi="Arial" w:cs="Arial"/>
          <w:sz w:val="22"/>
          <w:lang w:val="en-GB"/>
        </w:rPr>
        <w:t>“</w:t>
      </w:r>
      <w:r>
        <w:rPr>
          <w:rFonts w:ascii="Arial" w:hAnsi="Arial" w:cs="Arial"/>
          <w:sz w:val="22"/>
          <w:lang w:val="en-GB"/>
        </w:rPr>
        <w:t xml:space="preserve">3.3.1. </w:t>
      </w:r>
      <w:r w:rsidRPr="00B238BE">
        <w:rPr>
          <w:rFonts w:ascii="Arial" w:hAnsi="Arial" w:cs="Arial"/>
          <w:sz w:val="22"/>
          <w:lang w:val="en-GB"/>
        </w:rPr>
        <w:t>Number of letters sent by letter</w:t>
      </w:r>
      <w:r>
        <w:rPr>
          <w:rFonts w:ascii="Arial" w:hAnsi="Arial" w:cs="Arial"/>
          <w:sz w:val="22"/>
          <w:lang w:val="en-GB"/>
        </w:rPr>
        <w:t xml:space="preserve"> type” in. </w:t>
      </w:r>
      <w:r>
        <w:rPr>
          <w:rFonts w:ascii="Arial" w:hAnsi="Arial" w:cs="Arial"/>
          <w:sz w:val="22"/>
          <w:lang w:val="en-GB"/>
        </w:rPr>
        <w:fldChar w:fldCharType="begin"/>
      </w:r>
      <w:r>
        <w:rPr>
          <w:rFonts w:ascii="Arial" w:hAnsi="Arial" w:cs="Arial"/>
          <w:sz w:val="22"/>
          <w:lang w:val="en-GB"/>
        </w:rPr>
        <w:instrText xml:space="preserve"> REF Ref3 \h </w:instrText>
      </w:r>
      <w:r>
        <w:rPr>
          <w:rFonts w:ascii="Arial" w:hAnsi="Arial" w:cs="Arial"/>
          <w:sz w:val="22"/>
          <w:lang w:val="en-GB"/>
        </w:rPr>
      </w:r>
      <w:r>
        <w:rPr>
          <w:rFonts w:ascii="Arial" w:hAnsi="Arial" w:cs="Arial"/>
          <w:sz w:val="22"/>
          <w:lang w:val="en-GB"/>
        </w:rPr>
        <w:fldChar w:fldCharType="separate"/>
      </w:r>
      <w:r w:rsidR="00D01C68" w:rsidRPr="00494E1E">
        <w:rPr>
          <w:rFonts w:ascii="Arial" w:hAnsi="Arial" w:cs="Arial"/>
          <w:color w:val="000000"/>
          <w:lang w:val="en-GB" w:eastAsia="pl-PL"/>
        </w:rPr>
        <w:t>[3]</w:t>
      </w:r>
      <w:r>
        <w:rPr>
          <w:rFonts w:ascii="Arial" w:hAnsi="Arial" w:cs="Arial"/>
          <w:sz w:val="22"/>
          <w:lang w:val="en-GB"/>
        </w:rPr>
        <w:fldChar w:fldCharType="end"/>
      </w:r>
      <w:r>
        <w:rPr>
          <w:rFonts w:ascii="Arial" w:hAnsi="Arial" w:cs="Arial"/>
          <w:sz w:val="22"/>
          <w:lang w:val="en-GB"/>
        </w:rPr>
        <w:t xml:space="preserve"> will be created</w:t>
      </w:r>
      <w:r w:rsidR="001706D6">
        <w:rPr>
          <w:rFonts w:ascii="Arial" w:hAnsi="Arial" w:cs="Arial"/>
          <w:sz w:val="22"/>
          <w:lang w:val="en-GB"/>
        </w:rPr>
        <w:t>.</w:t>
      </w:r>
    </w:p>
    <w:p w14:paraId="6A63D54B" w14:textId="77777777" w:rsidR="00B238BE" w:rsidRPr="00494E1E" w:rsidRDefault="00B238BE" w:rsidP="00B238B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12FA977C" w14:textId="77777777" w:rsidR="00B238BE" w:rsidRPr="00494E1E" w:rsidRDefault="00B238BE" w:rsidP="00B238B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32921F7A" w14:textId="77777777" w:rsidR="00B238BE" w:rsidRPr="00494E1E" w:rsidRDefault="00B238BE" w:rsidP="00B238BE">
      <w:pPr>
        <w:rPr>
          <w:rFonts w:ascii="Arial" w:hAnsi="Arial" w:cs="Arial"/>
          <w:b/>
          <w:color w:val="44546A" w:themeColor="text2"/>
          <w:lang w:val="en-GB"/>
        </w:rPr>
      </w:pPr>
    </w:p>
    <w:p w14:paraId="38586AF1" w14:textId="77777777" w:rsidR="0055150D" w:rsidRDefault="0055150D">
      <w:pPr>
        <w:rPr>
          <w:rFonts w:ascii="Arial" w:hAnsi="Arial" w:cs="Arial"/>
          <w:bCs/>
          <w:color w:val="44546A" w:themeColor="text2"/>
          <w:lang w:val="en-GB" w:eastAsia="en-IE"/>
        </w:rPr>
      </w:pPr>
      <w:r>
        <w:rPr>
          <w:b/>
          <w:color w:val="44546A" w:themeColor="text2"/>
          <w:lang w:val="en-GB"/>
        </w:rPr>
        <w:br w:type="page"/>
      </w:r>
    </w:p>
    <w:p w14:paraId="2ACE6456" w14:textId="3A430660" w:rsidR="00B238BE" w:rsidRPr="00494E1E" w:rsidRDefault="00B238BE" w:rsidP="00B238B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1706D6" w:rsidRPr="00BE6040" w14:paraId="7A480CED" w14:textId="77777777" w:rsidTr="001706D6">
        <w:trPr>
          <w:trHeight w:val="285"/>
        </w:trPr>
        <w:tc>
          <w:tcPr>
            <w:tcW w:w="1843" w:type="dxa"/>
            <w:shd w:val="clear" w:color="auto" w:fill="A6A6A6" w:themeFill="background1" w:themeFillShade="A6"/>
          </w:tcPr>
          <w:p w14:paraId="23AD17E7" w14:textId="77777777" w:rsidR="001706D6" w:rsidRPr="00BE6040" w:rsidRDefault="001706D6" w:rsidP="001706D6">
            <w:pPr>
              <w:keepNext/>
              <w:spacing w:after="120" w:line="240" w:lineRule="atLeast"/>
              <w:rPr>
                <w:rFonts w:eastAsiaTheme="minorEastAsia"/>
                <w:sz w:val="18"/>
                <w:szCs w:val="16"/>
                <w:lang w:eastAsia="en-US"/>
              </w:rPr>
            </w:pPr>
            <w:r w:rsidRPr="00BE6040">
              <w:rPr>
                <w:rFonts w:eastAsiaTheme="minorEastAsia"/>
                <w:b/>
                <w:i/>
                <w:sz w:val="18"/>
                <w:szCs w:val="16"/>
                <w:lang w:eastAsia="en-US"/>
              </w:rPr>
              <w:t>Requirement</w:t>
            </w:r>
          </w:p>
        </w:tc>
        <w:tc>
          <w:tcPr>
            <w:tcW w:w="7229" w:type="dxa"/>
            <w:shd w:val="clear" w:color="auto" w:fill="A6A6A6" w:themeFill="background1" w:themeFillShade="A6"/>
          </w:tcPr>
          <w:p w14:paraId="427AC0ED" w14:textId="77777777" w:rsidR="001706D6" w:rsidRPr="00BE6040" w:rsidRDefault="001706D6" w:rsidP="001706D6">
            <w:pPr>
              <w:keepNext/>
              <w:spacing w:after="120" w:line="240" w:lineRule="atLeast"/>
              <w:jc w:val="both"/>
              <w:rPr>
                <w:rFonts w:eastAsiaTheme="minorEastAsia"/>
                <w:sz w:val="18"/>
                <w:szCs w:val="16"/>
                <w:lang w:eastAsia="en-US"/>
              </w:rPr>
            </w:pPr>
            <w:r w:rsidRPr="00BE6040">
              <w:rPr>
                <w:rFonts w:eastAsiaTheme="minorEastAsia"/>
                <w:b/>
                <w:i/>
                <w:sz w:val="18"/>
                <w:szCs w:val="16"/>
                <w:lang w:eastAsia="en-US"/>
              </w:rPr>
              <w:t>Description</w:t>
            </w:r>
          </w:p>
        </w:tc>
      </w:tr>
      <w:tr w:rsidR="001706D6" w:rsidRPr="00BE6040" w14:paraId="11211322" w14:textId="77777777" w:rsidTr="001706D6">
        <w:trPr>
          <w:trHeight w:val="962"/>
        </w:trPr>
        <w:tc>
          <w:tcPr>
            <w:tcW w:w="1843" w:type="dxa"/>
            <w:shd w:val="clear" w:color="auto" w:fill="D9D9D9" w:themeFill="background1" w:themeFillShade="D9"/>
            <w:vAlign w:val="center"/>
          </w:tcPr>
          <w:p w14:paraId="3924CF38" w14:textId="53440FEB"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t>Define report scope</w:t>
            </w:r>
          </w:p>
        </w:tc>
        <w:tc>
          <w:tcPr>
            <w:tcW w:w="7229" w:type="dxa"/>
            <w:vAlign w:val="center"/>
          </w:tcPr>
          <w:p w14:paraId="542E5934" w14:textId="25301B61" w:rsidR="001706D6" w:rsidRPr="00BE6040" w:rsidRDefault="001706D6" w:rsidP="00D01C68">
            <w:pPr>
              <w:keepNext/>
              <w:spacing w:after="120" w:line="240" w:lineRule="atLeast"/>
              <w:jc w:val="both"/>
              <w:rPr>
                <w:rFonts w:eastAsiaTheme="minorEastAsia"/>
                <w:sz w:val="18"/>
                <w:szCs w:val="16"/>
                <w:lang w:eastAsia="en-US"/>
              </w:rPr>
            </w:pPr>
            <w:r w:rsidRPr="00563526">
              <w:rPr>
                <w:rFonts w:eastAsiaTheme="minorEastAsia"/>
                <w:sz w:val="18"/>
                <w:szCs w:val="16"/>
                <w:lang w:eastAsia="en-US"/>
              </w:rPr>
              <w:t xml:space="preserve">This report shall capture the total number of </w:t>
            </w:r>
            <w:r w:rsidR="00D01C68">
              <w:rPr>
                <w:rFonts w:eastAsiaTheme="minorEastAsia"/>
                <w:sz w:val="18"/>
                <w:szCs w:val="16"/>
                <w:lang w:eastAsia="en-US"/>
              </w:rPr>
              <w:t>incoming</w:t>
            </w:r>
            <w:r>
              <w:rPr>
                <w:rFonts w:eastAsiaTheme="minorEastAsia"/>
                <w:sz w:val="18"/>
                <w:szCs w:val="16"/>
                <w:lang w:eastAsia="en-US"/>
              </w:rPr>
              <w:t xml:space="preserve"> </w:t>
            </w:r>
            <w:r w:rsidRPr="00563526">
              <w:rPr>
                <w:rFonts w:eastAsiaTheme="minorEastAsia"/>
                <w:sz w:val="18"/>
                <w:szCs w:val="16"/>
                <w:lang w:eastAsia="en-US"/>
              </w:rPr>
              <w:t>letters</w:t>
            </w:r>
            <w:r w:rsidR="00D01C68">
              <w:rPr>
                <w:rFonts w:eastAsiaTheme="minorEastAsia"/>
                <w:sz w:val="18"/>
                <w:szCs w:val="16"/>
                <w:lang w:eastAsia="en-US"/>
              </w:rPr>
              <w:t xml:space="preserve"> </w:t>
            </w:r>
            <w:r w:rsidR="003D5E00">
              <w:rPr>
                <w:rFonts w:eastAsiaTheme="minorEastAsia"/>
                <w:sz w:val="18"/>
                <w:szCs w:val="16"/>
                <w:lang w:eastAsia="en-US"/>
              </w:rPr>
              <w:t xml:space="preserve">received </w:t>
            </w:r>
            <w:r w:rsidR="003D5E00" w:rsidRPr="00563526">
              <w:rPr>
                <w:rFonts w:eastAsiaTheme="minorEastAsia"/>
                <w:sz w:val="18"/>
                <w:szCs w:val="16"/>
                <w:lang w:eastAsia="en-US"/>
              </w:rPr>
              <w:t>within</w:t>
            </w:r>
            <w:r w:rsidRPr="00563526">
              <w:rPr>
                <w:rFonts w:eastAsiaTheme="minorEastAsia"/>
                <w:sz w:val="18"/>
                <w:szCs w:val="16"/>
                <w:lang w:eastAsia="en-US"/>
              </w:rPr>
              <w:t xml:space="preserve"> the reporting period; categorised per </w:t>
            </w:r>
            <w:r>
              <w:rPr>
                <w:rFonts w:eastAsiaTheme="minorEastAsia"/>
                <w:sz w:val="18"/>
                <w:szCs w:val="16"/>
                <w:lang w:eastAsia="en-US"/>
              </w:rPr>
              <w:t>dossier and letter type.</w:t>
            </w:r>
            <w:r w:rsidRPr="00563526">
              <w:rPr>
                <w:sz w:val="18"/>
                <w:szCs w:val="18"/>
              </w:rPr>
              <w:t> </w:t>
            </w:r>
          </w:p>
        </w:tc>
      </w:tr>
      <w:tr w:rsidR="001706D6" w:rsidRPr="00BE6040" w14:paraId="07CD146A" w14:textId="77777777" w:rsidTr="001706D6">
        <w:trPr>
          <w:trHeight w:val="820"/>
        </w:trPr>
        <w:tc>
          <w:tcPr>
            <w:tcW w:w="1843" w:type="dxa"/>
            <w:shd w:val="clear" w:color="auto" w:fill="D9D9D9" w:themeFill="background1" w:themeFillShade="D9"/>
            <w:vAlign w:val="center"/>
          </w:tcPr>
          <w:p w14:paraId="3CE7C0C4" w14:textId="57379BF6"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t xml:space="preserve">Define report default visualization </w:t>
            </w:r>
          </w:p>
        </w:tc>
        <w:tc>
          <w:tcPr>
            <w:tcW w:w="7229" w:type="dxa"/>
            <w:vAlign w:val="center"/>
          </w:tcPr>
          <w:p w14:paraId="21DAE8A3" w14:textId="0DD8693A" w:rsidR="001706D6" w:rsidRPr="00BE6040" w:rsidRDefault="001706D6" w:rsidP="001706D6">
            <w:pPr>
              <w:keepNext/>
              <w:spacing w:after="120" w:line="240" w:lineRule="atLeast"/>
              <w:jc w:val="both"/>
              <w:rPr>
                <w:rFonts w:eastAsiaTheme="minorEastAsia"/>
                <w:sz w:val="18"/>
                <w:szCs w:val="16"/>
                <w:lang w:eastAsia="en-US"/>
              </w:rPr>
            </w:pPr>
            <w:r>
              <w:rPr>
                <w:rFonts w:eastAsiaTheme="minorEastAsia"/>
                <w:sz w:val="18"/>
                <w:szCs w:val="16"/>
                <w:lang w:eastAsia="en-US"/>
              </w:rPr>
              <w:t xml:space="preserve">This report shall display by default </w:t>
            </w:r>
            <w:r w:rsidRPr="00BE6040">
              <w:rPr>
                <w:rFonts w:eastAsiaTheme="minorEastAsia"/>
                <w:sz w:val="18"/>
                <w:szCs w:val="16"/>
                <w:lang w:eastAsia="en-US"/>
              </w:rPr>
              <w:t>a metric sh</w:t>
            </w:r>
            <w:r>
              <w:rPr>
                <w:rFonts w:eastAsiaTheme="minorEastAsia"/>
                <w:sz w:val="18"/>
                <w:szCs w:val="16"/>
                <w:lang w:eastAsia="en-US"/>
              </w:rPr>
              <w:t>owing the number of letters received</w:t>
            </w:r>
            <w:r w:rsidRPr="00BE6040">
              <w:rPr>
                <w:rFonts w:eastAsiaTheme="minorEastAsia"/>
                <w:sz w:val="18"/>
                <w:szCs w:val="16"/>
                <w:lang w:eastAsia="en-US"/>
              </w:rPr>
              <w:t xml:space="preserve"> for the selected period. </w:t>
            </w:r>
          </w:p>
          <w:p w14:paraId="6B616632" w14:textId="79E0484C" w:rsidR="00D01C68" w:rsidRDefault="00D01C68" w:rsidP="00D01C68">
            <w:pPr>
              <w:keepNext/>
              <w:spacing w:after="120" w:line="240" w:lineRule="atLeast"/>
              <w:jc w:val="center"/>
            </w:pPr>
            <w:r>
              <w:rPr>
                <w:noProof/>
              </w:rPr>
              <w:drawing>
                <wp:inline distT="0" distB="0" distL="0" distR="0" wp14:anchorId="2C428FDD" wp14:editId="2486C58D">
                  <wp:extent cx="3444875" cy="2743200"/>
                  <wp:effectExtent l="0" t="0" r="3175" b="0"/>
                  <wp:docPr id="12" name="Chart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4979F75" w14:textId="457887CC" w:rsidR="001706D6" w:rsidRPr="00BE6040" w:rsidRDefault="00D01C68" w:rsidP="00D01C68">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17</w:t>
            </w:r>
            <w:r>
              <w:fldChar w:fldCharType="end"/>
            </w:r>
            <w:r>
              <w:t xml:space="preserve">: </w:t>
            </w:r>
            <w:r w:rsidR="001706D6" w:rsidRPr="00D01C68">
              <w:rPr>
                <w:rFonts w:ascii="Arial" w:hAnsi="Arial" w:cs="Arial"/>
              </w:rPr>
              <w:t xml:space="preserve">: </w:t>
            </w:r>
            <w:r w:rsidR="001706D6" w:rsidRPr="00D01C68">
              <w:rPr>
                <w:rFonts w:ascii="Times New Roman" w:eastAsiaTheme="minorEastAsia" w:hAnsi="Times New Roman" w:cs="Times New Roman"/>
                <w:szCs w:val="16"/>
                <w:lang w:eastAsia="en-US"/>
              </w:rPr>
              <w:t xml:space="preserve">Example visual for the report </w:t>
            </w:r>
            <w:r w:rsidR="001706D6" w:rsidRPr="00D01C68">
              <w:rPr>
                <w:rFonts w:ascii="Times New Roman" w:eastAsiaTheme="minorEastAsia" w:hAnsi="Times New Roman" w:cs="Times New Roman"/>
                <w:szCs w:val="16"/>
                <w:lang w:eastAsia="en-US"/>
              </w:rPr>
              <w:br/>
              <w:t xml:space="preserve">“Number of </w:t>
            </w:r>
            <w:r>
              <w:rPr>
                <w:rFonts w:ascii="Times New Roman" w:eastAsiaTheme="minorEastAsia" w:hAnsi="Times New Roman" w:cs="Times New Roman"/>
                <w:szCs w:val="16"/>
                <w:lang w:eastAsia="en-US"/>
              </w:rPr>
              <w:t>received</w:t>
            </w:r>
            <w:r w:rsidR="001706D6" w:rsidRPr="00D01C68">
              <w:rPr>
                <w:rFonts w:ascii="Times New Roman" w:eastAsiaTheme="minorEastAsia" w:hAnsi="Times New Roman" w:cs="Times New Roman"/>
                <w:szCs w:val="16"/>
                <w:lang w:val="en-GB" w:eastAsia="en-US"/>
              </w:rPr>
              <w:t xml:space="preserve"> sent</w:t>
            </w:r>
            <w:r w:rsidR="001706D6" w:rsidRPr="00D01C68">
              <w:rPr>
                <w:rFonts w:ascii="Times New Roman" w:eastAsiaTheme="minorEastAsia" w:hAnsi="Times New Roman" w:cs="Times New Roman"/>
                <w:szCs w:val="16"/>
                <w:lang w:eastAsia="en-US"/>
              </w:rPr>
              <w:t xml:space="preserve"> by letter type”</w:t>
            </w:r>
            <w:r w:rsidR="001706D6" w:rsidRPr="00BE6040">
              <w:t xml:space="preserve"> </w:t>
            </w:r>
          </w:p>
        </w:tc>
      </w:tr>
      <w:tr w:rsidR="001706D6" w:rsidRPr="00BE6040" w14:paraId="4084E87E" w14:textId="77777777" w:rsidTr="001706D6">
        <w:trPr>
          <w:trHeight w:val="820"/>
        </w:trPr>
        <w:tc>
          <w:tcPr>
            <w:tcW w:w="1843" w:type="dxa"/>
            <w:shd w:val="clear" w:color="auto" w:fill="D9D9D9" w:themeFill="background1" w:themeFillShade="D9"/>
            <w:vAlign w:val="center"/>
          </w:tcPr>
          <w:p w14:paraId="6194CFDE" w14:textId="424989EC"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br/>
              <w:t xml:space="preserve">Define visualization period </w:t>
            </w:r>
          </w:p>
        </w:tc>
        <w:tc>
          <w:tcPr>
            <w:tcW w:w="7229" w:type="dxa"/>
            <w:vAlign w:val="center"/>
          </w:tcPr>
          <w:p w14:paraId="24F75BAE" w14:textId="0D5922D8" w:rsidR="001706D6" w:rsidRPr="00BE6040" w:rsidRDefault="001706D6" w:rsidP="001706D6">
            <w:pPr>
              <w:keepNext/>
              <w:spacing w:after="120" w:line="240" w:lineRule="atLeast"/>
              <w:jc w:val="both"/>
              <w:rPr>
                <w:rFonts w:eastAsiaTheme="minorEastAsia"/>
                <w:sz w:val="18"/>
                <w:szCs w:val="16"/>
                <w:lang w:eastAsia="en-US"/>
              </w:rPr>
            </w:pPr>
            <w:r w:rsidRPr="00BE6040">
              <w:rPr>
                <w:rFonts w:eastAsiaTheme="minorEastAsia"/>
                <w:sz w:val="18"/>
                <w:szCs w:val="16"/>
                <w:lang w:eastAsia="en-US"/>
              </w:rPr>
              <w:t>User shall be able to display the information for the desired period (between two dates) by selecting the dates in the timeline or by creating filters.</w:t>
            </w:r>
            <w:r>
              <w:rPr>
                <w:rFonts w:eastAsiaTheme="minorEastAsia"/>
                <w:sz w:val="18"/>
                <w:szCs w:val="16"/>
                <w:lang w:eastAsia="en-US"/>
              </w:rPr>
              <w:t xml:space="preserve"> </w:t>
            </w:r>
            <w:r w:rsidRPr="004D749B">
              <w:rPr>
                <w:rFonts w:eastAsiaTheme="minorEastAsia"/>
                <w:sz w:val="18"/>
                <w:szCs w:val="16"/>
                <w:lang w:eastAsia="en-US"/>
              </w:rPr>
              <w:t>In this case the user can define a specific peri</w:t>
            </w:r>
            <w:r>
              <w:rPr>
                <w:rFonts w:eastAsiaTheme="minorEastAsia"/>
                <w:sz w:val="18"/>
                <w:szCs w:val="16"/>
                <w:lang w:eastAsia="en-US"/>
              </w:rPr>
              <w:t>od by using the field “Date</w:t>
            </w:r>
            <w:r w:rsidRPr="004D749B">
              <w:rPr>
                <w:rFonts w:eastAsiaTheme="minorEastAsia"/>
                <w:sz w:val="18"/>
                <w:szCs w:val="16"/>
                <w:lang w:eastAsia="en-US"/>
              </w:rPr>
              <w:t>” that indicates t</w:t>
            </w:r>
            <w:r>
              <w:rPr>
                <w:rFonts w:eastAsiaTheme="minorEastAsia"/>
                <w:sz w:val="18"/>
                <w:szCs w:val="16"/>
                <w:lang w:eastAsia="en-US"/>
              </w:rPr>
              <w:t>he date when the letter was received</w:t>
            </w:r>
            <w:r w:rsidRPr="004D749B">
              <w:rPr>
                <w:rFonts w:eastAsiaTheme="minorEastAsia"/>
                <w:sz w:val="18"/>
                <w:szCs w:val="16"/>
                <w:lang w:eastAsia="en-US"/>
              </w:rPr>
              <w:t>.</w:t>
            </w:r>
          </w:p>
        </w:tc>
      </w:tr>
      <w:tr w:rsidR="001706D6" w:rsidRPr="00BE6040" w14:paraId="1FB26453" w14:textId="77777777" w:rsidTr="001706D6">
        <w:trPr>
          <w:trHeight w:val="820"/>
        </w:trPr>
        <w:tc>
          <w:tcPr>
            <w:tcW w:w="1843" w:type="dxa"/>
            <w:shd w:val="clear" w:color="auto" w:fill="D9D9D9" w:themeFill="background1" w:themeFillShade="D9"/>
            <w:vAlign w:val="center"/>
          </w:tcPr>
          <w:p w14:paraId="45D81226" w14:textId="758EA3B6"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t>Define filtering options</w:t>
            </w:r>
          </w:p>
        </w:tc>
        <w:tc>
          <w:tcPr>
            <w:tcW w:w="7229" w:type="dxa"/>
            <w:vAlign w:val="center"/>
          </w:tcPr>
          <w:p w14:paraId="0D3D169F" w14:textId="77777777" w:rsidR="001706D6" w:rsidRPr="00BE6040" w:rsidRDefault="001706D6" w:rsidP="001706D6">
            <w:pPr>
              <w:keepNext/>
              <w:spacing w:after="120"/>
              <w:jc w:val="both"/>
              <w:rPr>
                <w:rFonts w:eastAsiaTheme="minorEastAsia"/>
                <w:sz w:val="18"/>
                <w:szCs w:val="16"/>
                <w:lang w:eastAsia="en-US"/>
              </w:rPr>
            </w:pPr>
            <w:r w:rsidRPr="00BE6040">
              <w:rPr>
                <w:rFonts w:eastAsiaTheme="minorEastAsia"/>
                <w:sz w:val="18"/>
                <w:szCs w:val="16"/>
                <w:lang w:eastAsia="en-US"/>
              </w:rPr>
              <w:t xml:space="preserve">The following filtering options shall be available for the report by default: </w:t>
            </w:r>
          </w:p>
          <w:p w14:paraId="7B998AEE" w14:textId="77777777" w:rsidR="001706D6" w:rsidRDefault="001706D6" w:rsidP="001706D6">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Letter type</w:t>
            </w:r>
          </w:p>
          <w:p w14:paraId="4C73BD01" w14:textId="77777777" w:rsidR="001706D6" w:rsidRPr="00BE6040" w:rsidRDefault="001706D6" w:rsidP="001706D6">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Date Sent</w:t>
            </w:r>
          </w:p>
          <w:p w14:paraId="0F26A29D" w14:textId="2C642F2C" w:rsidR="001706D6" w:rsidRPr="00BE6040" w:rsidRDefault="001706D6" w:rsidP="001706D6">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dossier</w:t>
            </w:r>
          </w:p>
          <w:p w14:paraId="58390CF1" w14:textId="5C910AB6" w:rsidR="001706D6" w:rsidRPr="00BE6040" w:rsidRDefault="00D23A19" w:rsidP="00D01C68">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Status (</w:t>
            </w:r>
            <w:r w:rsidR="00D01C68">
              <w:rPr>
                <w:rFonts w:eastAsiaTheme="minorEastAsia"/>
                <w:sz w:val="18"/>
                <w:szCs w:val="16"/>
                <w:lang w:val="en-GB" w:eastAsia="en-US"/>
              </w:rPr>
              <w:t>RECEIVED</w:t>
            </w:r>
            <w:r w:rsidR="001706D6" w:rsidRPr="00BE6040">
              <w:rPr>
                <w:rFonts w:eastAsiaTheme="minorEastAsia"/>
                <w:sz w:val="18"/>
                <w:szCs w:val="16"/>
                <w:lang w:val="en-GB" w:eastAsia="en-US"/>
              </w:rPr>
              <w:t xml:space="preserve"> by default)</w:t>
            </w:r>
          </w:p>
        </w:tc>
      </w:tr>
    </w:tbl>
    <w:p w14:paraId="10059744" w14:textId="77777777" w:rsidR="00B238BE" w:rsidRPr="00494E1E" w:rsidRDefault="00B238BE" w:rsidP="00D23124">
      <w:pPr>
        <w:rPr>
          <w:rFonts w:ascii="Arial" w:hAnsi="Arial" w:cs="Arial"/>
          <w:i/>
          <w:iCs/>
          <w:color w:val="44546A" w:themeColor="text2"/>
          <w:shd w:val="clear" w:color="auto" w:fill="FFFFFF"/>
          <w:lang w:val="en-GB"/>
        </w:rPr>
      </w:pPr>
    </w:p>
    <w:p w14:paraId="5665AF3A" w14:textId="77777777" w:rsidR="0055150D" w:rsidRDefault="0055150D">
      <w:pPr>
        <w:rPr>
          <w:rFonts w:ascii="Arial" w:hAnsi="Arial" w:cs="Arial"/>
          <w:color w:val="44546A" w:themeColor="text2"/>
          <w:lang w:val="en-GB"/>
        </w:rPr>
      </w:pPr>
      <w:bookmarkStart w:id="57" w:name="_Ref92386764"/>
      <w:r>
        <w:rPr>
          <w:rFonts w:ascii="Arial" w:hAnsi="Arial" w:cs="Arial"/>
          <w:color w:val="44546A" w:themeColor="text2"/>
          <w:lang w:val="en-GB"/>
        </w:rPr>
        <w:br w:type="page"/>
      </w:r>
    </w:p>
    <w:p w14:paraId="0618DF9D" w14:textId="31B7540E" w:rsidR="00007568" w:rsidRPr="00494E1E" w:rsidRDefault="00007568" w:rsidP="00007568">
      <w:pPr>
        <w:pStyle w:val="Heading3"/>
        <w:numPr>
          <w:ilvl w:val="2"/>
          <w:numId w:val="2"/>
        </w:numPr>
        <w:rPr>
          <w:rFonts w:eastAsia="Times New Roman"/>
          <w:color w:val="44546A" w:themeColor="text2"/>
          <w:shd w:val="clear" w:color="auto" w:fill="auto"/>
          <w:lang w:val="en-GB"/>
        </w:rPr>
      </w:pPr>
      <w:bookmarkStart w:id="58" w:name="_Toc116995898"/>
      <w:r w:rsidRPr="00494E1E">
        <w:rPr>
          <w:color w:val="44546A" w:themeColor="text2"/>
          <w:lang w:val="en-GB"/>
        </w:rPr>
        <w:lastRenderedPageBreak/>
        <w:t xml:space="preserve">Total number of all </w:t>
      </w:r>
      <w:r>
        <w:rPr>
          <w:color w:val="44546A" w:themeColor="text2"/>
          <w:lang w:val="en-GB"/>
        </w:rPr>
        <w:t>outgoing letters without date of delivery + list of those letters</w:t>
      </w:r>
      <w:bookmarkEnd w:id="58"/>
    </w:p>
    <w:p w14:paraId="034733B3" w14:textId="77777777" w:rsidR="00007568" w:rsidRPr="00494E1E" w:rsidRDefault="00007568" w:rsidP="0000756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6E2600F" w14:textId="35CF2D2A" w:rsidR="00007568" w:rsidRDefault="00007568" w:rsidP="002F039D">
      <w:pPr>
        <w:jc w:val="both"/>
        <w:rPr>
          <w:rFonts w:ascii="Arial" w:hAnsi="Arial" w:cs="Arial"/>
          <w:sz w:val="22"/>
          <w:szCs w:val="20"/>
          <w:lang w:val="en-GB"/>
        </w:rPr>
      </w:pPr>
      <w:r w:rsidRPr="00494E1E">
        <w:rPr>
          <w:rFonts w:ascii="Arial" w:hAnsi="Arial" w:cs="Arial"/>
          <w:sz w:val="22"/>
          <w:szCs w:val="20"/>
          <w:lang w:val="en-GB"/>
        </w:rPr>
        <w:t>The goal of this report is to capture and pr</w:t>
      </w:r>
      <w:r w:rsidR="002F039D">
        <w:rPr>
          <w:rFonts w:ascii="Arial" w:hAnsi="Arial" w:cs="Arial"/>
          <w:sz w:val="22"/>
          <w:szCs w:val="20"/>
          <w:lang w:val="en-GB"/>
        </w:rPr>
        <w:t>esent total number and possibility to extract all outgoing letters with date within reporting period without delivery date.</w:t>
      </w:r>
      <w:r w:rsidR="00D23A19">
        <w:rPr>
          <w:rFonts w:ascii="Arial" w:hAnsi="Arial" w:cs="Arial"/>
          <w:sz w:val="22"/>
          <w:szCs w:val="20"/>
          <w:lang w:val="en-GB"/>
        </w:rPr>
        <w:t xml:space="preserve"> It is similar request as </w:t>
      </w:r>
      <w:r w:rsidR="00D23A19">
        <w:rPr>
          <w:rFonts w:ascii="Arial" w:hAnsi="Arial" w:cs="Arial"/>
          <w:sz w:val="22"/>
          <w:szCs w:val="20"/>
          <w:lang w:val="en-GB"/>
        </w:rPr>
        <w:fldChar w:fldCharType="begin"/>
      </w:r>
      <w:r w:rsidR="00D23A19">
        <w:rPr>
          <w:rFonts w:ascii="Arial" w:hAnsi="Arial" w:cs="Arial"/>
          <w:sz w:val="22"/>
          <w:szCs w:val="20"/>
          <w:lang w:val="en-GB"/>
        </w:rPr>
        <w:instrText xml:space="preserve"> REF _Ref92885131 \r \h </w:instrText>
      </w:r>
      <w:r w:rsidR="00D23A19">
        <w:rPr>
          <w:rFonts w:ascii="Arial" w:hAnsi="Arial" w:cs="Arial"/>
          <w:sz w:val="22"/>
          <w:szCs w:val="20"/>
          <w:lang w:val="en-GB"/>
        </w:rPr>
      </w:r>
      <w:r w:rsidR="00D23A19">
        <w:rPr>
          <w:rFonts w:ascii="Arial" w:hAnsi="Arial" w:cs="Arial"/>
          <w:sz w:val="22"/>
          <w:szCs w:val="20"/>
          <w:lang w:val="en-GB"/>
        </w:rPr>
        <w:fldChar w:fldCharType="separate"/>
      </w:r>
      <w:r w:rsidR="00D01C68">
        <w:rPr>
          <w:rFonts w:ascii="Arial" w:hAnsi="Arial" w:cs="Arial"/>
          <w:sz w:val="22"/>
          <w:szCs w:val="20"/>
          <w:lang w:val="en-GB"/>
        </w:rPr>
        <w:t>1.2.5</w:t>
      </w:r>
      <w:r w:rsidR="00D23A19">
        <w:rPr>
          <w:rFonts w:ascii="Arial" w:hAnsi="Arial" w:cs="Arial"/>
          <w:sz w:val="22"/>
          <w:szCs w:val="20"/>
          <w:lang w:val="en-GB"/>
        </w:rPr>
        <w:fldChar w:fldCharType="end"/>
      </w:r>
      <w:r w:rsidR="00D23A19">
        <w:rPr>
          <w:rFonts w:ascii="Arial" w:hAnsi="Arial" w:cs="Arial"/>
          <w:sz w:val="22"/>
          <w:szCs w:val="20"/>
          <w:lang w:val="en-GB"/>
        </w:rPr>
        <w:t xml:space="preserve"> </w:t>
      </w:r>
      <w:r w:rsidR="00D23A19">
        <w:rPr>
          <w:rFonts w:ascii="Arial" w:hAnsi="Arial" w:cs="Arial"/>
          <w:sz w:val="22"/>
          <w:szCs w:val="20"/>
          <w:lang w:val="en-GB"/>
        </w:rPr>
        <w:fldChar w:fldCharType="begin"/>
      </w:r>
      <w:r w:rsidR="00D23A19">
        <w:rPr>
          <w:rFonts w:ascii="Arial" w:hAnsi="Arial" w:cs="Arial"/>
          <w:sz w:val="22"/>
          <w:szCs w:val="20"/>
          <w:lang w:val="en-GB"/>
        </w:rPr>
        <w:instrText xml:space="preserve"> REF _Ref92885135 \h </w:instrText>
      </w:r>
      <w:r w:rsidR="00D23A19">
        <w:rPr>
          <w:rFonts w:ascii="Arial" w:hAnsi="Arial" w:cs="Arial"/>
          <w:sz w:val="22"/>
          <w:szCs w:val="20"/>
          <w:lang w:val="en-GB"/>
        </w:rPr>
      </w:r>
      <w:r w:rsidR="00D23A19">
        <w:rPr>
          <w:rFonts w:ascii="Arial" w:hAnsi="Arial" w:cs="Arial"/>
          <w:sz w:val="22"/>
          <w:szCs w:val="20"/>
          <w:lang w:val="en-GB"/>
        </w:rPr>
        <w:fldChar w:fldCharType="separate"/>
      </w:r>
      <w:r w:rsidR="00D01C68" w:rsidRPr="00494E1E">
        <w:rPr>
          <w:color w:val="44546A" w:themeColor="text2"/>
          <w:lang w:val="en-GB"/>
        </w:rPr>
        <w:t xml:space="preserve">Total number of all </w:t>
      </w:r>
      <w:r w:rsidR="00D01C68">
        <w:rPr>
          <w:color w:val="44546A" w:themeColor="text2"/>
          <w:lang w:val="en-GB"/>
        </w:rPr>
        <w:t>incoming</w:t>
      </w:r>
      <w:r w:rsidR="00D01C68" w:rsidRPr="00494E1E">
        <w:rPr>
          <w:color w:val="44546A" w:themeColor="text2"/>
          <w:lang w:val="en-GB"/>
        </w:rPr>
        <w:t xml:space="preserve"> letters</w:t>
      </w:r>
      <w:r w:rsidR="00D23A19">
        <w:rPr>
          <w:rFonts w:ascii="Arial" w:hAnsi="Arial" w:cs="Arial"/>
          <w:sz w:val="22"/>
          <w:szCs w:val="20"/>
          <w:lang w:val="en-GB"/>
        </w:rPr>
        <w:fldChar w:fldCharType="end"/>
      </w:r>
      <w:r w:rsidR="00D23A19">
        <w:rPr>
          <w:rFonts w:ascii="Arial" w:hAnsi="Arial" w:cs="Arial"/>
          <w:sz w:val="22"/>
          <w:szCs w:val="20"/>
          <w:lang w:val="en-GB"/>
        </w:rPr>
        <w:t xml:space="preserve"> above, with minor modification, only letters without delivery date should be included. Additional request is to export list of those letters containing following data:</w:t>
      </w:r>
    </w:p>
    <w:p w14:paraId="6E3830C3" w14:textId="31009088" w:rsidR="00D23A19" w:rsidRDefault="00D23A19" w:rsidP="00D23A19">
      <w:pPr>
        <w:pStyle w:val="ListParagraph"/>
        <w:numPr>
          <w:ilvl w:val="0"/>
          <w:numId w:val="13"/>
        </w:numPr>
        <w:jc w:val="both"/>
        <w:rPr>
          <w:sz w:val="22"/>
          <w:lang w:val="en-GB"/>
        </w:rPr>
      </w:pPr>
      <w:r>
        <w:rPr>
          <w:sz w:val="22"/>
          <w:lang w:val="en-GB"/>
        </w:rPr>
        <w:t>Application number of dossier</w:t>
      </w:r>
    </w:p>
    <w:p w14:paraId="67F208BA" w14:textId="5196F46C" w:rsidR="00D23A19" w:rsidRDefault="00D23A19" w:rsidP="00D23A19">
      <w:pPr>
        <w:pStyle w:val="ListParagraph"/>
        <w:numPr>
          <w:ilvl w:val="0"/>
          <w:numId w:val="13"/>
        </w:numPr>
        <w:jc w:val="both"/>
        <w:rPr>
          <w:sz w:val="22"/>
          <w:lang w:val="en-GB"/>
        </w:rPr>
      </w:pPr>
      <w:r>
        <w:rPr>
          <w:sz w:val="22"/>
          <w:lang w:val="en-GB"/>
        </w:rPr>
        <w:t>Type of dossier</w:t>
      </w:r>
    </w:p>
    <w:p w14:paraId="0EAB02CC" w14:textId="2B04BB52" w:rsidR="00D23A19" w:rsidRDefault="00D23A19" w:rsidP="00D23A19">
      <w:pPr>
        <w:pStyle w:val="ListParagraph"/>
        <w:numPr>
          <w:ilvl w:val="0"/>
          <w:numId w:val="13"/>
        </w:numPr>
        <w:jc w:val="both"/>
        <w:rPr>
          <w:sz w:val="22"/>
          <w:lang w:val="en-GB"/>
        </w:rPr>
      </w:pPr>
      <w:r>
        <w:rPr>
          <w:sz w:val="22"/>
          <w:lang w:val="en-GB"/>
        </w:rPr>
        <w:t>Date of letter</w:t>
      </w:r>
    </w:p>
    <w:p w14:paraId="500355F0" w14:textId="011606F6" w:rsidR="00D23A19" w:rsidRDefault="00D23A19" w:rsidP="00D23A19">
      <w:pPr>
        <w:pStyle w:val="ListParagraph"/>
        <w:numPr>
          <w:ilvl w:val="0"/>
          <w:numId w:val="13"/>
        </w:numPr>
        <w:jc w:val="both"/>
        <w:rPr>
          <w:sz w:val="22"/>
          <w:lang w:val="en-GB"/>
        </w:rPr>
      </w:pPr>
      <w:r>
        <w:rPr>
          <w:sz w:val="22"/>
          <w:lang w:val="en-GB"/>
        </w:rPr>
        <w:t>Classification number of letter</w:t>
      </w:r>
    </w:p>
    <w:p w14:paraId="7447C9CF" w14:textId="5DFFA73A" w:rsidR="00D23A19" w:rsidRDefault="00D23A19" w:rsidP="00D23A19">
      <w:pPr>
        <w:pStyle w:val="ListParagraph"/>
        <w:numPr>
          <w:ilvl w:val="0"/>
          <w:numId w:val="13"/>
        </w:numPr>
        <w:jc w:val="both"/>
        <w:rPr>
          <w:sz w:val="22"/>
          <w:lang w:val="en-GB"/>
        </w:rPr>
      </w:pPr>
      <w:r>
        <w:rPr>
          <w:sz w:val="22"/>
          <w:lang w:val="en-GB"/>
        </w:rPr>
        <w:t>Postal number of letters</w:t>
      </w:r>
    </w:p>
    <w:p w14:paraId="5130F3A3" w14:textId="4E386721" w:rsidR="00D23A19" w:rsidRPr="00D23A19" w:rsidRDefault="00D23A19" w:rsidP="00D23A19">
      <w:pPr>
        <w:pStyle w:val="ListParagraph"/>
        <w:numPr>
          <w:ilvl w:val="0"/>
          <w:numId w:val="13"/>
        </w:numPr>
        <w:jc w:val="both"/>
        <w:rPr>
          <w:sz w:val="22"/>
          <w:lang w:val="en-GB"/>
        </w:rPr>
      </w:pPr>
      <w:r>
        <w:rPr>
          <w:sz w:val="22"/>
          <w:lang w:val="en-GB"/>
        </w:rPr>
        <w:t>NMSender</w:t>
      </w:r>
    </w:p>
    <w:p w14:paraId="358BD39A" w14:textId="77777777" w:rsidR="00007568" w:rsidRPr="00494E1E" w:rsidRDefault="00007568" w:rsidP="0000756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0417E9B" w14:textId="77777777" w:rsidR="00007568" w:rsidRDefault="00007568" w:rsidP="00007568">
      <w:pPr>
        <w:jc w:val="both"/>
        <w:rPr>
          <w:rFonts w:ascii="Arial" w:hAnsi="Arial" w:cs="Arial"/>
          <w:sz w:val="22"/>
          <w:szCs w:val="20"/>
          <w:lang w:val="en-GB"/>
        </w:rPr>
      </w:pPr>
      <w:r w:rsidRPr="00494E1E">
        <w:rPr>
          <w:rFonts w:ascii="Arial" w:hAnsi="Arial" w:cs="Arial"/>
          <w:sz w:val="22"/>
          <w:szCs w:val="20"/>
          <w:lang w:val="en-GB"/>
        </w:rPr>
        <w:t>Operational report</w:t>
      </w:r>
    </w:p>
    <w:p w14:paraId="52050ADB" w14:textId="77777777" w:rsidR="002F039D" w:rsidRDefault="002F039D" w:rsidP="00007568">
      <w:pPr>
        <w:jc w:val="both"/>
        <w:rPr>
          <w:rFonts w:ascii="Arial" w:hAnsi="Arial" w:cs="Arial"/>
          <w:sz w:val="22"/>
          <w:szCs w:val="20"/>
          <w:lang w:val="en-GB"/>
        </w:rPr>
      </w:pPr>
    </w:p>
    <w:p w14:paraId="0A1FF544" w14:textId="77777777" w:rsidR="00D01C68" w:rsidRPr="00494E1E" w:rsidRDefault="00D01C68" w:rsidP="00D01C6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D01C68" w:rsidRPr="00BE6040" w14:paraId="2F08FC29" w14:textId="77777777" w:rsidTr="00C66F9F">
        <w:trPr>
          <w:trHeight w:val="285"/>
        </w:trPr>
        <w:tc>
          <w:tcPr>
            <w:tcW w:w="1843" w:type="dxa"/>
            <w:shd w:val="clear" w:color="auto" w:fill="A6A6A6" w:themeFill="background1" w:themeFillShade="A6"/>
          </w:tcPr>
          <w:p w14:paraId="0710DE37" w14:textId="77777777" w:rsidR="00D01C68" w:rsidRPr="00BE6040" w:rsidRDefault="00D01C68" w:rsidP="00C66F9F">
            <w:pPr>
              <w:keepNext/>
              <w:spacing w:after="120" w:line="240" w:lineRule="atLeast"/>
              <w:rPr>
                <w:rFonts w:eastAsiaTheme="minorEastAsia"/>
                <w:sz w:val="18"/>
                <w:szCs w:val="16"/>
                <w:lang w:eastAsia="en-US"/>
              </w:rPr>
            </w:pPr>
            <w:r w:rsidRPr="00BE6040">
              <w:rPr>
                <w:rFonts w:eastAsiaTheme="minorEastAsia"/>
                <w:b/>
                <w:i/>
                <w:sz w:val="18"/>
                <w:szCs w:val="16"/>
                <w:lang w:eastAsia="en-US"/>
              </w:rPr>
              <w:lastRenderedPageBreak/>
              <w:t>Requirement</w:t>
            </w:r>
          </w:p>
        </w:tc>
        <w:tc>
          <w:tcPr>
            <w:tcW w:w="7229" w:type="dxa"/>
            <w:shd w:val="clear" w:color="auto" w:fill="A6A6A6" w:themeFill="background1" w:themeFillShade="A6"/>
          </w:tcPr>
          <w:p w14:paraId="2D299369" w14:textId="77777777" w:rsidR="00D01C68" w:rsidRPr="00BE6040" w:rsidRDefault="00D01C68" w:rsidP="00C66F9F">
            <w:pPr>
              <w:keepNext/>
              <w:spacing w:after="120" w:line="240" w:lineRule="atLeast"/>
              <w:jc w:val="both"/>
              <w:rPr>
                <w:rFonts w:eastAsiaTheme="minorEastAsia"/>
                <w:sz w:val="18"/>
                <w:szCs w:val="16"/>
                <w:lang w:eastAsia="en-US"/>
              </w:rPr>
            </w:pPr>
            <w:r w:rsidRPr="00BE6040">
              <w:rPr>
                <w:rFonts w:eastAsiaTheme="minorEastAsia"/>
                <w:b/>
                <w:i/>
                <w:sz w:val="18"/>
                <w:szCs w:val="16"/>
                <w:lang w:eastAsia="en-US"/>
              </w:rPr>
              <w:t>Description</w:t>
            </w:r>
          </w:p>
        </w:tc>
      </w:tr>
      <w:tr w:rsidR="00D01C68" w:rsidRPr="00BE6040" w14:paraId="766B9A4A" w14:textId="77777777" w:rsidTr="00C66F9F">
        <w:trPr>
          <w:trHeight w:val="962"/>
        </w:trPr>
        <w:tc>
          <w:tcPr>
            <w:tcW w:w="1843" w:type="dxa"/>
            <w:shd w:val="clear" w:color="auto" w:fill="D9D9D9" w:themeFill="background1" w:themeFillShade="D9"/>
            <w:vAlign w:val="center"/>
          </w:tcPr>
          <w:p w14:paraId="06BE82A5" w14:textId="77777777" w:rsidR="00D01C68" w:rsidRPr="00563526" w:rsidRDefault="00D01C68" w:rsidP="00C66F9F">
            <w:pPr>
              <w:keepNext/>
              <w:spacing w:after="120" w:line="240" w:lineRule="atLeast"/>
              <w:rPr>
                <w:rFonts w:eastAsiaTheme="minorEastAsia"/>
                <w:sz w:val="18"/>
                <w:szCs w:val="16"/>
                <w:lang w:eastAsia="en-US"/>
              </w:rPr>
            </w:pPr>
            <w:r w:rsidRPr="00563526">
              <w:rPr>
                <w:rFonts w:eastAsiaTheme="minorEastAsia"/>
                <w:sz w:val="18"/>
                <w:szCs w:val="16"/>
                <w:lang w:eastAsia="en-US"/>
              </w:rPr>
              <w:t>Define report scope</w:t>
            </w:r>
          </w:p>
        </w:tc>
        <w:tc>
          <w:tcPr>
            <w:tcW w:w="7229" w:type="dxa"/>
            <w:vAlign w:val="center"/>
          </w:tcPr>
          <w:p w14:paraId="55A6ADEF" w14:textId="77777777" w:rsidR="00D01C68" w:rsidRPr="00BE6040" w:rsidRDefault="00D01C68" w:rsidP="00C66F9F">
            <w:pPr>
              <w:keepNext/>
              <w:spacing w:after="120" w:line="240" w:lineRule="atLeast"/>
              <w:jc w:val="both"/>
              <w:rPr>
                <w:rFonts w:eastAsiaTheme="minorEastAsia"/>
                <w:sz w:val="18"/>
                <w:szCs w:val="16"/>
                <w:lang w:eastAsia="en-US"/>
              </w:rPr>
            </w:pPr>
            <w:r w:rsidRPr="00563526">
              <w:rPr>
                <w:rFonts w:eastAsiaTheme="minorEastAsia"/>
                <w:sz w:val="18"/>
                <w:szCs w:val="16"/>
                <w:lang w:eastAsia="en-US"/>
              </w:rPr>
              <w:t xml:space="preserve">This report shall capture the total number of </w:t>
            </w:r>
            <w:r>
              <w:rPr>
                <w:rFonts w:eastAsiaTheme="minorEastAsia"/>
                <w:sz w:val="18"/>
                <w:szCs w:val="16"/>
                <w:lang w:eastAsia="en-US"/>
              </w:rPr>
              <w:t xml:space="preserve">outgoing </w:t>
            </w:r>
            <w:r w:rsidRPr="00563526">
              <w:rPr>
                <w:rFonts w:eastAsiaTheme="minorEastAsia"/>
                <w:sz w:val="18"/>
                <w:szCs w:val="16"/>
                <w:lang w:eastAsia="en-US"/>
              </w:rPr>
              <w:t>letters</w:t>
            </w:r>
            <w:r>
              <w:rPr>
                <w:rFonts w:eastAsiaTheme="minorEastAsia"/>
                <w:sz w:val="18"/>
                <w:szCs w:val="16"/>
                <w:lang w:eastAsia="en-US"/>
              </w:rPr>
              <w:t xml:space="preserve"> without delivery date</w:t>
            </w:r>
            <w:r w:rsidRPr="00563526">
              <w:rPr>
                <w:rFonts w:eastAsiaTheme="minorEastAsia"/>
                <w:sz w:val="18"/>
                <w:szCs w:val="16"/>
                <w:lang w:eastAsia="en-US"/>
              </w:rPr>
              <w:t xml:space="preserve"> </w:t>
            </w:r>
            <w:r>
              <w:rPr>
                <w:rFonts w:eastAsiaTheme="minorEastAsia"/>
                <w:sz w:val="18"/>
                <w:szCs w:val="16"/>
                <w:lang w:eastAsia="en-US"/>
              </w:rPr>
              <w:t xml:space="preserve">sent </w:t>
            </w:r>
            <w:r w:rsidRPr="00563526">
              <w:rPr>
                <w:rFonts w:eastAsiaTheme="minorEastAsia"/>
                <w:sz w:val="18"/>
                <w:szCs w:val="16"/>
                <w:lang w:eastAsia="en-US"/>
              </w:rPr>
              <w:t xml:space="preserve"> within the reporting period; categorised per </w:t>
            </w:r>
            <w:r>
              <w:rPr>
                <w:rFonts w:eastAsiaTheme="minorEastAsia"/>
                <w:sz w:val="18"/>
                <w:szCs w:val="16"/>
                <w:lang w:eastAsia="en-US"/>
              </w:rPr>
              <w:t>dossier and letter type.</w:t>
            </w:r>
            <w:r w:rsidRPr="00563526">
              <w:rPr>
                <w:sz w:val="18"/>
                <w:szCs w:val="18"/>
              </w:rPr>
              <w:t> </w:t>
            </w:r>
            <w:r>
              <w:rPr>
                <w:sz w:val="18"/>
                <w:szCs w:val="18"/>
              </w:rPr>
              <w:t>Export list of letters with data described above is also requirement.</w:t>
            </w:r>
          </w:p>
        </w:tc>
      </w:tr>
      <w:tr w:rsidR="00D01C68" w:rsidRPr="00BE6040" w14:paraId="03C49F23" w14:textId="77777777" w:rsidTr="00C66F9F">
        <w:trPr>
          <w:trHeight w:val="820"/>
        </w:trPr>
        <w:tc>
          <w:tcPr>
            <w:tcW w:w="1843" w:type="dxa"/>
            <w:shd w:val="clear" w:color="auto" w:fill="D9D9D9" w:themeFill="background1" w:themeFillShade="D9"/>
            <w:vAlign w:val="center"/>
          </w:tcPr>
          <w:p w14:paraId="190AFB60" w14:textId="77777777" w:rsidR="00D01C68" w:rsidRPr="00563526" w:rsidRDefault="00D01C68" w:rsidP="00C66F9F">
            <w:pPr>
              <w:keepNext/>
              <w:spacing w:after="120" w:line="240" w:lineRule="atLeast"/>
              <w:rPr>
                <w:rFonts w:eastAsiaTheme="minorEastAsia"/>
                <w:sz w:val="18"/>
                <w:szCs w:val="16"/>
                <w:lang w:eastAsia="en-US"/>
              </w:rPr>
            </w:pPr>
            <w:r w:rsidRPr="00563526">
              <w:rPr>
                <w:rFonts w:eastAsiaTheme="minorEastAsia"/>
                <w:sz w:val="18"/>
                <w:szCs w:val="16"/>
                <w:lang w:eastAsia="en-US"/>
              </w:rPr>
              <w:t xml:space="preserve">Define report default visualization </w:t>
            </w:r>
          </w:p>
        </w:tc>
        <w:tc>
          <w:tcPr>
            <w:tcW w:w="7229" w:type="dxa"/>
            <w:vAlign w:val="center"/>
          </w:tcPr>
          <w:p w14:paraId="555A5A54" w14:textId="77777777" w:rsidR="00D01C68" w:rsidRPr="00BE6040" w:rsidRDefault="00D01C68" w:rsidP="00C66F9F">
            <w:pPr>
              <w:keepNext/>
              <w:spacing w:after="120" w:line="240" w:lineRule="atLeast"/>
              <w:jc w:val="both"/>
              <w:rPr>
                <w:rFonts w:eastAsiaTheme="minorEastAsia"/>
                <w:sz w:val="18"/>
                <w:szCs w:val="16"/>
                <w:lang w:eastAsia="en-US"/>
              </w:rPr>
            </w:pPr>
            <w:r>
              <w:rPr>
                <w:rFonts w:eastAsiaTheme="minorEastAsia"/>
                <w:sz w:val="18"/>
                <w:szCs w:val="16"/>
                <w:lang w:eastAsia="en-US"/>
              </w:rPr>
              <w:t xml:space="preserve">This report shall display by default </w:t>
            </w:r>
            <w:r w:rsidRPr="00BE6040">
              <w:rPr>
                <w:rFonts w:eastAsiaTheme="minorEastAsia"/>
                <w:sz w:val="18"/>
                <w:szCs w:val="16"/>
                <w:lang w:eastAsia="en-US"/>
              </w:rPr>
              <w:t>a metric sh</w:t>
            </w:r>
            <w:r>
              <w:rPr>
                <w:rFonts w:eastAsiaTheme="minorEastAsia"/>
                <w:sz w:val="18"/>
                <w:szCs w:val="16"/>
                <w:lang w:eastAsia="en-US"/>
              </w:rPr>
              <w:t>owing the number of letters received</w:t>
            </w:r>
            <w:r w:rsidRPr="00BE6040">
              <w:rPr>
                <w:rFonts w:eastAsiaTheme="minorEastAsia"/>
                <w:sz w:val="18"/>
                <w:szCs w:val="16"/>
                <w:lang w:eastAsia="en-US"/>
              </w:rPr>
              <w:t xml:space="preserve"> for the selected period. </w:t>
            </w:r>
          </w:p>
          <w:p w14:paraId="06483B29" w14:textId="77777777" w:rsidR="00D01C68" w:rsidRDefault="00D01C68" w:rsidP="00C66F9F">
            <w:pPr>
              <w:keepNext/>
              <w:spacing w:after="120" w:line="240" w:lineRule="atLeast"/>
              <w:jc w:val="center"/>
            </w:pPr>
            <w:r>
              <w:rPr>
                <w:noProof/>
              </w:rPr>
              <w:drawing>
                <wp:inline distT="0" distB="0" distL="0" distR="0" wp14:anchorId="6BBFA061" wp14:editId="269559E5">
                  <wp:extent cx="3444875" cy="2743200"/>
                  <wp:effectExtent l="0" t="0" r="3175" b="0"/>
                  <wp:docPr id="11" name="Chart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C1243ED" w14:textId="77777777" w:rsidR="00D01C68" w:rsidRPr="00BE6040" w:rsidRDefault="00D01C68" w:rsidP="00C66F9F">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18</w:t>
            </w:r>
            <w:r>
              <w:fldChar w:fldCharType="end"/>
            </w:r>
            <w:r>
              <w:t xml:space="preserve">: </w:t>
            </w:r>
            <w:r w:rsidRPr="00D01C68">
              <w:rPr>
                <w:rFonts w:ascii="Arial" w:hAnsi="Arial" w:cs="Arial"/>
              </w:rPr>
              <w:t xml:space="preserve">: </w:t>
            </w:r>
            <w:r w:rsidRPr="00D01C68">
              <w:rPr>
                <w:rFonts w:ascii="Times New Roman" w:eastAsiaTheme="minorEastAsia" w:hAnsi="Times New Roman" w:cs="Times New Roman"/>
                <w:szCs w:val="16"/>
                <w:lang w:eastAsia="en-US"/>
              </w:rPr>
              <w:t xml:space="preserve">Example visual for the report </w:t>
            </w:r>
            <w:r w:rsidRPr="00D01C68">
              <w:rPr>
                <w:rFonts w:ascii="Times New Roman" w:eastAsiaTheme="minorEastAsia" w:hAnsi="Times New Roman" w:cs="Times New Roman"/>
                <w:szCs w:val="16"/>
                <w:lang w:eastAsia="en-US"/>
              </w:rPr>
              <w:br/>
              <w:t>“Number of u</w:t>
            </w:r>
            <w:r>
              <w:rPr>
                <w:rFonts w:ascii="Times New Roman" w:eastAsiaTheme="minorEastAsia" w:hAnsi="Times New Roman" w:cs="Times New Roman"/>
                <w:szCs w:val="16"/>
                <w:lang w:eastAsia="en-US"/>
              </w:rPr>
              <w:t xml:space="preserve">ndelivered </w:t>
            </w:r>
            <w:r w:rsidRPr="00D01C68">
              <w:rPr>
                <w:rFonts w:ascii="Times New Roman" w:eastAsiaTheme="minorEastAsia" w:hAnsi="Times New Roman" w:cs="Times New Roman"/>
                <w:szCs w:val="16"/>
                <w:lang w:val="en-GB" w:eastAsia="en-US"/>
              </w:rPr>
              <w:t>letters sent</w:t>
            </w:r>
            <w:r w:rsidRPr="00D01C68">
              <w:rPr>
                <w:rFonts w:ascii="Times New Roman" w:eastAsiaTheme="minorEastAsia" w:hAnsi="Times New Roman" w:cs="Times New Roman"/>
                <w:szCs w:val="16"/>
                <w:lang w:eastAsia="en-US"/>
              </w:rPr>
              <w:t xml:space="preserve"> by letter type”</w:t>
            </w:r>
            <w:r w:rsidRPr="00BE6040">
              <w:t xml:space="preserve"> </w:t>
            </w:r>
          </w:p>
        </w:tc>
      </w:tr>
      <w:tr w:rsidR="00D01C68" w:rsidRPr="00BE6040" w14:paraId="38711949" w14:textId="77777777" w:rsidTr="00C66F9F">
        <w:trPr>
          <w:trHeight w:val="820"/>
        </w:trPr>
        <w:tc>
          <w:tcPr>
            <w:tcW w:w="1843" w:type="dxa"/>
            <w:shd w:val="clear" w:color="auto" w:fill="D9D9D9" w:themeFill="background1" w:themeFillShade="D9"/>
            <w:vAlign w:val="center"/>
          </w:tcPr>
          <w:p w14:paraId="2919B27F" w14:textId="77777777" w:rsidR="00D01C68" w:rsidRPr="00563526" w:rsidRDefault="00D01C68" w:rsidP="00C66F9F">
            <w:pPr>
              <w:keepNext/>
              <w:spacing w:after="120" w:line="240" w:lineRule="atLeast"/>
              <w:rPr>
                <w:rFonts w:eastAsiaTheme="minorEastAsia"/>
                <w:sz w:val="18"/>
                <w:szCs w:val="16"/>
                <w:lang w:eastAsia="en-US"/>
              </w:rPr>
            </w:pPr>
            <w:r w:rsidRPr="00563526">
              <w:rPr>
                <w:rFonts w:eastAsiaTheme="minorEastAsia"/>
                <w:sz w:val="18"/>
                <w:szCs w:val="16"/>
                <w:lang w:eastAsia="en-US"/>
              </w:rPr>
              <w:br/>
              <w:t xml:space="preserve">Define visualization period </w:t>
            </w:r>
          </w:p>
        </w:tc>
        <w:tc>
          <w:tcPr>
            <w:tcW w:w="7229" w:type="dxa"/>
            <w:vAlign w:val="center"/>
          </w:tcPr>
          <w:p w14:paraId="59E16F21" w14:textId="77777777" w:rsidR="00D01C68" w:rsidRPr="00BE6040" w:rsidRDefault="00D01C68" w:rsidP="00C66F9F">
            <w:pPr>
              <w:keepNext/>
              <w:spacing w:after="120" w:line="240" w:lineRule="atLeast"/>
              <w:jc w:val="both"/>
              <w:rPr>
                <w:rFonts w:eastAsiaTheme="minorEastAsia"/>
                <w:sz w:val="18"/>
                <w:szCs w:val="16"/>
                <w:lang w:eastAsia="en-US"/>
              </w:rPr>
            </w:pPr>
            <w:r w:rsidRPr="00BE6040">
              <w:rPr>
                <w:rFonts w:eastAsiaTheme="minorEastAsia"/>
                <w:sz w:val="18"/>
                <w:szCs w:val="16"/>
                <w:lang w:eastAsia="en-US"/>
              </w:rPr>
              <w:t>User shall be able to display the information for the desired period (between two dates) by selecting the dates in the timeline or by creating filters.</w:t>
            </w:r>
            <w:r>
              <w:rPr>
                <w:rFonts w:eastAsiaTheme="minorEastAsia"/>
                <w:sz w:val="18"/>
                <w:szCs w:val="16"/>
                <w:lang w:eastAsia="en-US"/>
              </w:rPr>
              <w:t xml:space="preserve"> </w:t>
            </w:r>
            <w:r w:rsidRPr="004D749B">
              <w:rPr>
                <w:rFonts w:eastAsiaTheme="minorEastAsia"/>
                <w:sz w:val="18"/>
                <w:szCs w:val="16"/>
                <w:lang w:eastAsia="en-US"/>
              </w:rPr>
              <w:t>In this case the user can define a specific peri</w:t>
            </w:r>
            <w:r>
              <w:rPr>
                <w:rFonts w:eastAsiaTheme="minorEastAsia"/>
                <w:sz w:val="18"/>
                <w:szCs w:val="16"/>
                <w:lang w:eastAsia="en-US"/>
              </w:rPr>
              <w:t>od by using the field “Date</w:t>
            </w:r>
            <w:r w:rsidRPr="004D749B">
              <w:rPr>
                <w:rFonts w:eastAsiaTheme="minorEastAsia"/>
                <w:sz w:val="18"/>
                <w:szCs w:val="16"/>
                <w:lang w:eastAsia="en-US"/>
              </w:rPr>
              <w:t>” that indicates t</w:t>
            </w:r>
            <w:r>
              <w:rPr>
                <w:rFonts w:eastAsiaTheme="minorEastAsia"/>
                <w:sz w:val="18"/>
                <w:szCs w:val="16"/>
                <w:lang w:eastAsia="en-US"/>
              </w:rPr>
              <w:t>he date when the letter was received</w:t>
            </w:r>
            <w:r w:rsidRPr="004D749B">
              <w:rPr>
                <w:rFonts w:eastAsiaTheme="minorEastAsia"/>
                <w:sz w:val="18"/>
                <w:szCs w:val="16"/>
                <w:lang w:eastAsia="en-US"/>
              </w:rPr>
              <w:t>.</w:t>
            </w:r>
          </w:p>
        </w:tc>
      </w:tr>
      <w:tr w:rsidR="00D01C68" w:rsidRPr="00BE6040" w14:paraId="15D184A3" w14:textId="77777777" w:rsidTr="00C66F9F">
        <w:trPr>
          <w:trHeight w:val="820"/>
        </w:trPr>
        <w:tc>
          <w:tcPr>
            <w:tcW w:w="1843" w:type="dxa"/>
            <w:shd w:val="clear" w:color="auto" w:fill="D9D9D9" w:themeFill="background1" w:themeFillShade="D9"/>
            <w:vAlign w:val="center"/>
          </w:tcPr>
          <w:p w14:paraId="65E3C641" w14:textId="77777777" w:rsidR="00D01C68" w:rsidRPr="00563526" w:rsidRDefault="00D01C68" w:rsidP="00C66F9F">
            <w:pPr>
              <w:keepNext/>
              <w:spacing w:after="120" w:line="240" w:lineRule="atLeast"/>
              <w:rPr>
                <w:rFonts w:eastAsiaTheme="minorEastAsia"/>
                <w:sz w:val="18"/>
                <w:szCs w:val="16"/>
                <w:lang w:eastAsia="en-US"/>
              </w:rPr>
            </w:pPr>
            <w:r w:rsidRPr="00563526">
              <w:rPr>
                <w:rFonts w:eastAsiaTheme="minorEastAsia"/>
                <w:sz w:val="18"/>
                <w:szCs w:val="16"/>
                <w:lang w:eastAsia="en-US"/>
              </w:rPr>
              <w:t>Define filtering options</w:t>
            </w:r>
          </w:p>
        </w:tc>
        <w:tc>
          <w:tcPr>
            <w:tcW w:w="7229" w:type="dxa"/>
            <w:vAlign w:val="center"/>
          </w:tcPr>
          <w:p w14:paraId="6E39A96A" w14:textId="77777777" w:rsidR="00D01C68" w:rsidRPr="00BE6040" w:rsidRDefault="00D01C68" w:rsidP="00C66F9F">
            <w:pPr>
              <w:keepNext/>
              <w:spacing w:after="120"/>
              <w:jc w:val="both"/>
              <w:rPr>
                <w:rFonts w:eastAsiaTheme="minorEastAsia"/>
                <w:sz w:val="18"/>
                <w:szCs w:val="16"/>
                <w:lang w:eastAsia="en-US"/>
              </w:rPr>
            </w:pPr>
            <w:r w:rsidRPr="00BE6040">
              <w:rPr>
                <w:rFonts w:eastAsiaTheme="minorEastAsia"/>
                <w:sz w:val="18"/>
                <w:szCs w:val="16"/>
                <w:lang w:eastAsia="en-US"/>
              </w:rPr>
              <w:t xml:space="preserve">The following filtering options shall be available for the report by default: </w:t>
            </w:r>
          </w:p>
          <w:p w14:paraId="352546BD" w14:textId="77777777" w:rsidR="00D01C68" w:rsidRDefault="00D01C68" w:rsidP="00C66F9F">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Letter type</w:t>
            </w:r>
          </w:p>
          <w:p w14:paraId="7217849E" w14:textId="77777777" w:rsidR="00D01C68" w:rsidRPr="00BE6040" w:rsidRDefault="00D01C68" w:rsidP="00C66F9F">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Date Sent</w:t>
            </w:r>
          </w:p>
          <w:p w14:paraId="0B4797F0" w14:textId="77777777" w:rsidR="00D01C68" w:rsidRPr="00BE6040" w:rsidRDefault="00D01C68" w:rsidP="00C66F9F">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dossier</w:t>
            </w:r>
          </w:p>
          <w:p w14:paraId="4354CED8" w14:textId="77777777" w:rsidR="00D01C68" w:rsidRDefault="00D01C68" w:rsidP="00C66F9F">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Status (SENT</w:t>
            </w:r>
            <w:r w:rsidRPr="00BE6040">
              <w:rPr>
                <w:rFonts w:eastAsiaTheme="minorEastAsia"/>
                <w:sz w:val="18"/>
                <w:szCs w:val="16"/>
                <w:lang w:val="en-GB" w:eastAsia="en-US"/>
              </w:rPr>
              <w:t xml:space="preserve"> by default)</w:t>
            </w:r>
          </w:p>
          <w:p w14:paraId="549C9373" w14:textId="27900F6F" w:rsidR="00D01C68" w:rsidRPr="00BE6040" w:rsidRDefault="00D01C68" w:rsidP="00C66F9F">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NMSENDER</w:t>
            </w:r>
          </w:p>
        </w:tc>
      </w:tr>
    </w:tbl>
    <w:p w14:paraId="21DA1D3C" w14:textId="77777777" w:rsidR="00D01C68" w:rsidRPr="00494E1E" w:rsidRDefault="00D01C68" w:rsidP="00D01C68">
      <w:pPr>
        <w:rPr>
          <w:rFonts w:ascii="Arial" w:hAnsi="Arial" w:cs="Arial"/>
          <w:i/>
          <w:iCs/>
          <w:color w:val="44546A" w:themeColor="text2"/>
          <w:shd w:val="clear" w:color="auto" w:fill="FFFFFF"/>
          <w:lang w:val="en-GB"/>
        </w:rPr>
      </w:pPr>
    </w:p>
    <w:p w14:paraId="47A04D3B" w14:textId="77777777" w:rsidR="00D01C68" w:rsidRDefault="00D01C68" w:rsidP="00D01C68">
      <w:pPr>
        <w:rPr>
          <w:rFonts w:ascii="Arial" w:hAnsi="Arial" w:cs="Arial"/>
          <w:color w:val="44546A" w:themeColor="text2"/>
          <w:lang w:val="en-GB"/>
        </w:rPr>
      </w:pPr>
      <w:r>
        <w:rPr>
          <w:rFonts w:ascii="Arial" w:hAnsi="Arial" w:cs="Arial"/>
          <w:color w:val="44546A" w:themeColor="text2"/>
          <w:lang w:val="en-GB"/>
        </w:rPr>
        <w:br w:type="page"/>
      </w:r>
    </w:p>
    <w:p w14:paraId="267E5D6F" w14:textId="77777777" w:rsidR="002F039D" w:rsidRPr="00494E1E" w:rsidRDefault="002F039D" w:rsidP="00007568">
      <w:pPr>
        <w:jc w:val="both"/>
        <w:rPr>
          <w:rFonts w:ascii="Arial" w:eastAsia="SimSun" w:hAnsi="Arial" w:cs="Arial"/>
          <w:color w:val="404040" w:themeColor="text1" w:themeTint="BF"/>
          <w:sz w:val="22"/>
          <w:szCs w:val="20"/>
          <w:lang w:val="en-GB"/>
        </w:rPr>
      </w:pPr>
    </w:p>
    <w:p w14:paraId="2B4FCF29" w14:textId="77777777" w:rsidR="00007568" w:rsidRDefault="00007568">
      <w:pPr>
        <w:rPr>
          <w:rFonts w:ascii="Arial" w:eastAsiaTheme="majorEastAsia" w:hAnsi="Arial" w:cs="Arial"/>
          <w:color w:val="44546A" w:themeColor="text2"/>
          <w:sz w:val="32"/>
          <w:szCs w:val="32"/>
          <w:lang w:val="en-GB" w:eastAsia="en-IE"/>
        </w:rPr>
      </w:pPr>
    </w:p>
    <w:p w14:paraId="09AD4AA2" w14:textId="6AB07DA8" w:rsidR="00D4552E" w:rsidRDefault="00F21298" w:rsidP="00C97BDB">
      <w:pPr>
        <w:pStyle w:val="Heading1"/>
        <w:keepNext w:val="0"/>
        <w:keepLines w:val="0"/>
        <w:numPr>
          <w:ilvl w:val="0"/>
          <w:numId w:val="2"/>
        </w:numPr>
        <w:spacing w:after="60"/>
        <w:rPr>
          <w:rFonts w:ascii="Arial" w:hAnsi="Arial" w:cs="Arial"/>
          <w:color w:val="44546A" w:themeColor="text2"/>
          <w:lang w:val="en-GB"/>
        </w:rPr>
      </w:pPr>
      <w:bookmarkStart w:id="59" w:name="_Toc116995899"/>
      <w:r w:rsidRPr="00494E1E">
        <w:rPr>
          <w:rFonts w:ascii="Arial" w:hAnsi="Arial" w:cs="Arial"/>
          <w:color w:val="44546A" w:themeColor="text2"/>
          <w:lang w:val="en-GB"/>
        </w:rPr>
        <w:t>Requirements to be analysed in Stage 2</w:t>
      </w:r>
      <w:bookmarkEnd w:id="57"/>
      <w:r w:rsidR="00007568">
        <w:rPr>
          <w:rFonts w:ascii="Arial" w:hAnsi="Arial" w:cs="Arial"/>
          <w:color w:val="44546A" w:themeColor="text2"/>
          <w:lang w:val="en-GB"/>
        </w:rPr>
        <w:t xml:space="preserve"> or implemented later</w:t>
      </w:r>
      <w:bookmarkEnd w:id="59"/>
    </w:p>
    <w:p w14:paraId="48030CF4" w14:textId="51B10E27" w:rsidR="00215C74" w:rsidRDefault="00215C74" w:rsidP="00215C74">
      <w:pPr>
        <w:rPr>
          <w:rFonts w:ascii="Arial" w:hAnsi="Arial" w:cs="Arial"/>
          <w:sz w:val="22"/>
          <w:lang w:val="en-GB" w:eastAsia="en-IE"/>
        </w:rPr>
      </w:pPr>
      <w:r w:rsidRPr="00215C74">
        <w:rPr>
          <w:rFonts w:ascii="Arial" w:hAnsi="Arial" w:cs="Arial"/>
          <w:sz w:val="22"/>
          <w:lang w:val="en-GB" w:eastAsia="en-IE"/>
        </w:rPr>
        <w:t xml:space="preserve">Some requirements from </w:t>
      </w:r>
      <w:r w:rsidR="003D5E00">
        <w:rPr>
          <w:rFonts w:ascii="Arial" w:hAnsi="Arial" w:cs="Arial"/>
          <w:sz w:val="22"/>
          <w:lang w:val="en-GB" w:eastAsia="en-IE"/>
        </w:rPr>
        <w:t>NP</w:t>
      </w:r>
      <w:r w:rsidRPr="00215C74">
        <w:rPr>
          <w:rFonts w:ascii="Arial" w:hAnsi="Arial" w:cs="Arial"/>
          <w:sz w:val="22"/>
          <w:lang w:val="en-GB" w:eastAsia="en-IE"/>
        </w:rPr>
        <w:t xml:space="preserve"> &amp;</w:t>
      </w:r>
      <w:r w:rsidR="003D5E00">
        <w:rPr>
          <w:rFonts w:ascii="Arial" w:hAnsi="Arial" w:cs="Arial"/>
          <w:sz w:val="22"/>
          <w:lang w:val="en-GB" w:eastAsia="en-IE"/>
        </w:rPr>
        <w:t>SPC</w:t>
      </w:r>
      <w:r w:rsidRPr="00215C74">
        <w:rPr>
          <w:rFonts w:ascii="Arial" w:hAnsi="Arial" w:cs="Arial"/>
          <w:sz w:val="22"/>
          <w:lang w:val="en-GB" w:eastAsia="en-IE"/>
        </w:rPr>
        <w:t xml:space="preserve"> depar</w:t>
      </w:r>
      <w:r w:rsidR="003D5E00">
        <w:rPr>
          <w:rFonts w:ascii="Arial" w:hAnsi="Arial" w:cs="Arial"/>
          <w:sz w:val="22"/>
          <w:lang w:val="en-GB" w:eastAsia="en-IE"/>
        </w:rPr>
        <w:t>tm</w:t>
      </w:r>
      <w:r w:rsidRPr="00215C74">
        <w:rPr>
          <w:rFonts w:ascii="Arial" w:hAnsi="Arial" w:cs="Arial"/>
          <w:sz w:val="22"/>
          <w:lang w:val="en-GB" w:eastAsia="en-IE"/>
        </w:rPr>
        <w:t>ent and from General affairs depar</w:t>
      </w:r>
      <w:r w:rsidR="003D5E00">
        <w:rPr>
          <w:rFonts w:ascii="Arial" w:hAnsi="Arial" w:cs="Arial"/>
          <w:sz w:val="22"/>
          <w:lang w:val="en-GB" w:eastAsia="en-IE"/>
        </w:rPr>
        <w:t>tm</w:t>
      </w:r>
      <w:r w:rsidRPr="00215C74">
        <w:rPr>
          <w:rFonts w:ascii="Arial" w:hAnsi="Arial" w:cs="Arial"/>
          <w:sz w:val="22"/>
          <w:lang w:val="en-GB" w:eastAsia="en-IE"/>
        </w:rPr>
        <w:t xml:space="preserve">ent requires additional analysis or changes in SISPBO. Main categories of those are in table below, details (for </w:t>
      </w:r>
      <w:r w:rsidR="003D5E00">
        <w:rPr>
          <w:rFonts w:ascii="Arial" w:hAnsi="Arial" w:cs="Arial"/>
          <w:sz w:val="22"/>
          <w:lang w:val="en-GB" w:eastAsia="en-IE"/>
        </w:rPr>
        <w:t>NP</w:t>
      </w:r>
      <w:r w:rsidRPr="00215C74">
        <w:rPr>
          <w:rFonts w:ascii="Arial" w:hAnsi="Arial" w:cs="Arial"/>
          <w:sz w:val="22"/>
          <w:lang w:val="en-GB" w:eastAsia="en-IE"/>
        </w:rPr>
        <w:t>&amp;</w:t>
      </w:r>
      <w:r w:rsidR="003D5E00">
        <w:rPr>
          <w:rFonts w:ascii="Arial" w:hAnsi="Arial" w:cs="Arial"/>
          <w:sz w:val="22"/>
          <w:lang w:val="en-GB" w:eastAsia="en-IE"/>
        </w:rPr>
        <w:t>SPC</w:t>
      </w:r>
      <w:r w:rsidRPr="00215C74">
        <w:rPr>
          <w:rFonts w:ascii="Arial" w:hAnsi="Arial" w:cs="Arial"/>
          <w:sz w:val="22"/>
          <w:lang w:val="en-GB" w:eastAsia="en-IE"/>
        </w:rPr>
        <w:t xml:space="preserve"> depar</w:t>
      </w:r>
      <w:r w:rsidR="003D5E00">
        <w:rPr>
          <w:rFonts w:ascii="Arial" w:hAnsi="Arial" w:cs="Arial"/>
          <w:sz w:val="22"/>
          <w:lang w:val="en-GB" w:eastAsia="en-IE"/>
        </w:rPr>
        <w:t>tm</w:t>
      </w:r>
      <w:r w:rsidRPr="00215C74">
        <w:rPr>
          <w:rFonts w:ascii="Arial" w:hAnsi="Arial" w:cs="Arial"/>
          <w:sz w:val="22"/>
          <w:lang w:val="en-GB" w:eastAsia="en-IE"/>
        </w:rPr>
        <w:t xml:space="preserve">ent) can be found in </w:t>
      </w:r>
      <w:r>
        <w:rPr>
          <w:rFonts w:ascii="Arial" w:hAnsi="Arial" w:cs="Arial"/>
          <w:sz w:val="22"/>
          <w:lang w:val="en-GB" w:eastAsia="en-IE"/>
        </w:rPr>
        <w:fldChar w:fldCharType="begin"/>
      </w:r>
      <w:r>
        <w:rPr>
          <w:rFonts w:ascii="Arial" w:hAnsi="Arial" w:cs="Arial"/>
          <w:sz w:val="22"/>
          <w:lang w:val="en-GB" w:eastAsia="en-IE"/>
        </w:rPr>
        <w:instrText xml:space="preserve"> REF Ref2 \h </w:instrText>
      </w:r>
      <w:r>
        <w:rPr>
          <w:rFonts w:ascii="Arial" w:hAnsi="Arial" w:cs="Arial"/>
          <w:sz w:val="22"/>
          <w:lang w:val="en-GB" w:eastAsia="en-IE"/>
        </w:rPr>
      </w:r>
      <w:r>
        <w:rPr>
          <w:rFonts w:ascii="Arial" w:hAnsi="Arial" w:cs="Arial"/>
          <w:sz w:val="22"/>
          <w:lang w:val="en-GB" w:eastAsia="en-IE"/>
        </w:rPr>
        <w:fldChar w:fldCharType="separate"/>
      </w:r>
      <w:r w:rsidR="00D01C68" w:rsidRPr="00494E1E">
        <w:rPr>
          <w:rFonts w:ascii="Arial" w:hAnsi="Arial" w:cs="Arial"/>
          <w:color w:val="000000"/>
          <w:lang w:val="en-GB" w:eastAsia="pl-PL"/>
        </w:rPr>
        <w:t>[2]</w:t>
      </w:r>
      <w:r>
        <w:rPr>
          <w:rFonts w:ascii="Arial" w:hAnsi="Arial" w:cs="Arial"/>
          <w:sz w:val="22"/>
          <w:lang w:val="en-GB" w:eastAsia="en-IE"/>
        </w:rPr>
        <w:fldChar w:fldCharType="end"/>
      </w:r>
      <w:r>
        <w:rPr>
          <w:rFonts w:ascii="Arial" w:hAnsi="Arial" w:cs="Arial"/>
          <w:sz w:val="22"/>
          <w:lang w:val="en-GB" w:eastAsia="en-IE"/>
        </w:rPr>
        <w:t>.</w:t>
      </w:r>
    </w:p>
    <w:p w14:paraId="4FA25CD0" w14:textId="77777777" w:rsidR="00215C74" w:rsidRDefault="00215C74" w:rsidP="00215C74">
      <w:pPr>
        <w:rPr>
          <w:rFonts w:ascii="Arial" w:hAnsi="Arial" w:cs="Arial"/>
          <w:sz w:val="22"/>
          <w:lang w:val="en-GB" w:eastAsia="en-IE"/>
        </w:rPr>
      </w:pPr>
    </w:p>
    <w:tbl>
      <w:tblPr>
        <w:tblStyle w:val="Tabelamrea4poudarek11"/>
        <w:tblW w:w="0" w:type="auto"/>
        <w:tblLook w:val="04A0" w:firstRow="1" w:lastRow="0" w:firstColumn="1" w:lastColumn="0" w:noHBand="0" w:noVBand="1"/>
      </w:tblPr>
      <w:tblGrid>
        <w:gridCol w:w="2689"/>
        <w:gridCol w:w="2126"/>
        <w:gridCol w:w="4195"/>
      </w:tblGrid>
      <w:tr w:rsidR="00215C74" w14:paraId="6BA1C951" w14:textId="77777777" w:rsidTr="00215C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14:paraId="286E08A3" w14:textId="523B49E1" w:rsidR="00215C74" w:rsidRDefault="00215C74" w:rsidP="00215C74">
            <w:pPr>
              <w:rPr>
                <w:rFonts w:ascii="Arial" w:hAnsi="Arial" w:cs="Arial"/>
                <w:lang w:val="en-GB" w:eastAsia="en-IE"/>
              </w:rPr>
            </w:pPr>
            <w:r>
              <w:rPr>
                <w:rFonts w:ascii="Arial" w:hAnsi="Arial" w:cs="Arial"/>
                <w:lang w:val="en-GB" w:eastAsia="en-IE"/>
              </w:rPr>
              <w:t>Category</w:t>
            </w:r>
          </w:p>
        </w:tc>
        <w:tc>
          <w:tcPr>
            <w:tcW w:w="2126" w:type="dxa"/>
          </w:tcPr>
          <w:p w14:paraId="204E1355" w14:textId="5EB78D39" w:rsidR="00215C74" w:rsidRDefault="00215C74" w:rsidP="00215C74">
            <w:pPr>
              <w:cnfStyle w:val="100000000000" w:firstRow="1"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Depar</w:t>
            </w:r>
            <w:r w:rsidR="003D5E00">
              <w:rPr>
                <w:rFonts w:ascii="Arial" w:hAnsi="Arial" w:cs="Arial"/>
                <w:lang w:val="en-GB" w:eastAsia="en-IE"/>
              </w:rPr>
              <w:t>tm</w:t>
            </w:r>
            <w:r>
              <w:rPr>
                <w:rFonts w:ascii="Arial" w:hAnsi="Arial" w:cs="Arial"/>
                <w:lang w:val="en-GB" w:eastAsia="en-IE"/>
              </w:rPr>
              <w:t>ent</w:t>
            </w:r>
          </w:p>
        </w:tc>
        <w:tc>
          <w:tcPr>
            <w:tcW w:w="4195" w:type="dxa"/>
          </w:tcPr>
          <w:p w14:paraId="6E486D9B" w14:textId="552DAC29" w:rsidR="00215C74" w:rsidRDefault="00215C74" w:rsidP="00215C74">
            <w:pPr>
              <w:cnfStyle w:val="100000000000" w:firstRow="1"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Comments</w:t>
            </w:r>
          </w:p>
        </w:tc>
      </w:tr>
      <w:tr w:rsidR="00215C74" w:rsidRPr="00215C74" w14:paraId="018C0190" w14:textId="77777777" w:rsidTr="00215C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14:paraId="38B52BED" w14:textId="2E24C120" w:rsidR="00215C74" w:rsidRPr="00215C74" w:rsidRDefault="00215C74" w:rsidP="00215C74">
            <w:pPr>
              <w:rPr>
                <w:rFonts w:ascii="Arial" w:hAnsi="Arial" w:cs="Arial"/>
                <w:b w:val="0"/>
                <w:lang w:val="en-GB" w:eastAsia="en-IE"/>
              </w:rPr>
            </w:pPr>
            <w:r w:rsidRPr="00215C74">
              <w:rPr>
                <w:rFonts w:ascii="Arial" w:hAnsi="Arial" w:cs="Arial"/>
                <w:b w:val="0"/>
                <w:lang w:val="en-GB" w:eastAsia="en-IE"/>
              </w:rPr>
              <w:t xml:space="preserve">Reports regarding time from </w:t>
            </w:r>
            <w:r w:rsidR="00C049A2">
              <w:rPr>
                <w:rFonts w:ascii="Arial" w:hAnsi="Arial" w:cs="Arial"/>
                <w:b w:val="0"/>
                <w:lang w:val="en-GB" w:eastAsia="en-IE"/>
              </w:rPr>
              <w:t>o</w:t>
            </w:r>
            <w:r w:rsidRPr="00215C74">
              <w:rPr>
                <w:rFonts w:ascii="Arial" w:hAnsi="Arial" w:cs="Arial"/>
                <w:b w:val="0"/>
                <w:lang w:val="en-GB" w:eastAsia="en-IE"/>
              </w:rPr>
              <w:t>ne action to another in WF</w:t>
            </w:r>
            <w:r>
              <w:rPr>
                <w:rFonts w:ascii="Arial" w:hAnsi="Arial" w:cs="Arial"/>
                <w:b w:val="0"/>
                <w:lang w:val="en-GB" w:eastAsia="en-IE"/>
              </w:rPr>
              <w:t xml:space="preserve"> / Analysis of WF / Data mining of WF</w:t>
            </w:r>
          </w:p>
        </w:tc>
        <w:tc>
          <w:tcPr>
            <w:tcW w:w="2126" w:type="dxa"/>
          </w:tcPr>
          <w:p w14:paraId="1962F48C" w14:textId="0ED76ED7" w:rsidR="00215C74" w:rsidRPr="00215C74" w:rsidRDefault="003D5E00" w:rsidP="003D5E00">
            <w:pPr>
              <w:cnfStyle w:val="000000100000" w:firstRow="0" w:lastRow="0" w:firstColumn="0" w:lastColumn="0" w:oddVBand="0" w:evenVBand="0" w:oddHBand="1" w:evenHBand="0" w:firstRowFirstColumn="0" w:firstRowLastColumn="0" w:lastRowFirstColumn="0" w:lastRowLastColumn="0"/>
              <w:rPr>
                <w:rFonts w:ascii="Arial" w:hAnsi="Arial" w:cs="Arial"/>
                <w:lang w:val="en-GB" w:eastAsia="en-IE"/>
              </w:rPr>
            </w:pPr>
            <w:r>
              <w:rPr>
                <w:rFonts w:ascii="Arial" w:hAnsi="Arial" w:cs="Arial"/>
                <w:lang w:val="en-GB" w:eastAsia="en-IE"/>
              </w:rPr>
              <w:t>NP</w:t>
            </w:r>
            <w:r w:rsidR="00C049A2">
              <w:rPr>
                <w:rFonts w:ascii="Arial" w:hAnsi="Arial" w:cs="Arial"/>
                <w:lang w:val="en-GB" w:eastAsia="en-IE"/>
              </w:rPr>
              <w:t>, EP</w:t>
            </w:r>
            <w:r w:rsidR="00215C74">
              <w:rPr>
                <w:rFonts w:ascii="Arial" w:hAnsi="Arial" w:cs="Arial"/>
                <w:lang w:val="en-GB" w:eastAsia="en-IE"/>
              </w:rPr>
              <w:t xml:space="preserve"> &amp; </w:t>
            </w:r>
            <w:r>
              <w:rPr>
                <w:rFonts w:ascii="Arial" w:hAnsi="Arial" w:cs="Arial"/>
                <w:lang w:val="en-GB" w:eastAsia="en-IE"/>
              </w:rPr>
              <w:t>SPC</w:t>
            </w:r>
            <w:r w:rsidR="00215C74">
              <w:rPr>
                <w:rFonts w:ascii="Arial" w:hAnsi="Arial" w:cs="Arial"/>
                <w:lang w:val="en-GB" w:eastAsia="en-IE"/>
              </w:rPr>
              <w:t>, General affairs depar</w:t>
            </w:r>
            <w:r>
              <w:rPr>
                <w:rFonts w:ascii="Arial" w:hAnsi="Arial" w:cs="Arial"/>
                <w:lang w:val="en-GB" w:eastAsia="en-IE"/>
              </w:rPr>
              <w:t>tm</w:t>
            </w:r>
            <w:r w:rsidR="00215C74">
              <w:rPr>
                <w:rFonts w:ascii="Arial" w:hAnsi="Arial" w:cs="Arial"/>
                <w:lang w:val="en-GB" w:eastAsia="en-IE"/>
              </w:rPr>
              <w:t>ent</w:t>
            </w:r>
          </w:p>
        </w:tc>
        <w:tc>
          <w:tcPr>
            <w:tcW w:w="4195" w:type="dxa"/>
          </w:tcPr>
          <w:p w14:paraId="044C6359" w14:textId="045BE8ED" w:rsidR="00215C74" w:rsidRPr="00215C74" w:rsidRDefault="00215C74" w:rsidP="00215C74">
            <w:pPr>
              <w:cnfStyle w:val="000000100000" w:firstRow="0" w:lastRow="0" w:firstColumn="0" w:lastColumn="0" w:oddVBand="0" w:evenVBand="0" w:oddHBand="1" w:evenHBand="0" w:firstRowFirstColumn="0" w:firstRowLastColumn="0" w:lastRowFirstColumn="0" w:lastRowLastColumn="0"/>
              <w:rPr>
                <w:rFonts w:ascii="Arial" w:hAnsi="Arial" w:cs="Arial"/>
                <w:lang w:val="en-GB" w:eastAsia="en-IE"/>
              </w:rPr>
            </w:pPr>
            <w:r>
              <w:rPr>
                <w:rFonts w:ascii="Arial" w:hAnsi="Arial" w:cs="Arial"/>
                <w:lang w:val="en-GB" w:eastAsia="en-IE"/>
              </w:rPr>
              <w:t>To measure and report time spent from one action to another (not necessary sequential, e.g. time from filling to letter 109, 407, 431) is more complexed. Solution for this exist (demonstrated during workshops with EUIPO), but at this stage, they are out of scope. They will be analysed and described in details in Stage 2 of Analysis.</w:t>
            </w:r>
          </w:p>
        </w:tc>
      </w:tr>
      <w:tr w:rsidR="00215C74" w14:paraId="655A3656" w14:textId="77777777" w:rsidTr="00215C74">
        <w:tc>
          <w:tcPr>
            <w:cnfStyle w:val="001000000000" w:firstRow="0" w:lastRow="0" w:firstColumn="1" w:lastColumn="0" w:oddVBand="0" w:evenVBand="0" w:oddHBand="0" w:evenHBand="0" w:firstRowFirstColumn="0" w:firstRowLastColumn="0" w:lastRowFirstColumn="0" w:lastRowLastColumn="0"/>
            <w:tcW w:w="2689" w:type="dxa"/>
          </w:tcPr>
          <w:p w14:paraId="73249593" w14:textId="6B0C1384" w:rsidR="00215C74" w:rsidRPr="00215C74" w:rsidRDefault="00215C74" w:rsidP="00215C74">
            <w:pPr>
              <w:rPr>
                <w:rFonts w:ascii="Arial" w:hAnsi="Arial" w:cs="Arial"/>
                <w:b w:val="0"/>
                <w:lang w:val="en-GB" w:eastAsia="en-IE"/>
              </w:rPr>
            </w:pPr>
            <w:r w:rsidRPr="00215C74">
              <w:rPr>
                <w:rFonts w:ascii="Arial" w:hAnsi="Arial" w:cs="Arial"/>
                <w:b w:val="0"/>
                <w:lang w:val="en-GB" w:eastAsia="en-IE"/>
              </w:rPr>
              <w:t>Reports regarding number of Recordals per examiner</w:t>
            </w:r>
          </w:p>
        </w:tc>
        <w:tc>
          <w:tcPr>
            <w:tcW w:w="2126" w:type="dxa"/>
          </w:tcPr>
          <w:p w14:paraId="5D8B254F" w14:textId="47B961EF" w:rsidR="00215C74" w:rsidRDefault="00215C74" w:rsidP="00215C74">
            <w:pPr>
              <w:cnfStyle w:val="000000000000" w:firstRow="0"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General affairs depar</w:t>
            </w:r>
            <w:r w:rsidR="003D5E00">
              <w:rPr>
                <w:rFonts w:ascii="Arial" w:hAnsi="Arial" w:cs="Arial"/>
                <w:lang w:val="en-GB" w:eastAsia="en-IE"/>
              </w:rPr>
              <w:t>tm</w:t>
            </w:r>
            <w:r>
              <w:rPr>
                <w:rFonts w:ascii="Arial" w:hAnsi="Arial" w:cs="Arial"/>
                <w:lang w:val="en-GB" w:eastAsia="en-IE"/>
              </w:rPr>
              <w:t>ent</w:t>
            </w:r>
          </w:p>
        </w:tc>
        <w:tc>
          <w:tcPr>
            <w:tcW w:w="4195" w:type="dxa"/>
          </w:tcPr>
          <w:p w14:paraId="3E232549" w14:textId="287BA2BF" w:rsidR="00215C74" w:rsidRDefault="00215C74" w:rsidP="003D5E00">
            <w:pPr>
              <w:cnfStyle w:val="000000000000" w:firstRow="0"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 xml:space="preserve">Recordals don’t have field Guardian as </w:t>
            </w:r>
            <w:r w:rsidR="003D5E00">
              <w:rPr>
                <w:rFonts w:ascii="Arial" w:hAnsi="Arial" w:cs="Arial"/>
                <w:lang w:val="en-GB" w:eastAsia="en-IE"/>
              </w:rPr>
              <w:t>NP</w:t>
            </w:r>
            <w:r w:rsidR="00C35430">
              <w:rPr>
                <w:rFonts w:ascii="Arial" w:hAnsi="Arial" w:cs="Arial"/>
                <w:lang w:val="en-GB" w:eastAsia="en-IE"/>
              </w:rPr>
              <w:t xml:space="preserve">, EP </w:t>
            </w:r>
            <w:r>
              <w:rPr>
                <w:rFonts w:ascii="Arial" w:hAnsi="Arial" w:cs="Arial"/>
                <w:lang w:val="en-GB" w:eastAsia="en-IE"/>
              </w:rPr>
              <w:t>&amp;</w:t>
            </w:r>
            <w:r w:rsidR="003D5E00">
              <w:rPr>
                <w:rFonts w:ascii="Arial" w:hAnsi="Arial" w:cs="Arial"/>
                <w:lang w:val="en-GB" w:eastAsia="en-IE"/>
              </w:rPr>
              <w:t>SPC</w:t>
            </w:r>
            <w:r>
              <w:rPr>
                <w:rFonts w:ascii="Arial" w:hAnsi="Arial" w:cs="Arial"/>
                <w:lang w:val="en-GB" w:eastAsia="en-IE"/>
              </w:rPr>
              <w:t xml:space="preserve"> have. This field should be added to those dossiers as well. It is already in DB. Once added, similar repots as for </w:t>
            </w:r>
            <w:r w:rsidR="003D5E00">
              <w:rPr>
                <w:rFonts w:ascii="Arial" w:hAnsi="Arial" w:cs="Arial"/>
                <w:lang w:val="en-GB" w:eastAsia="en-IE"/>
              </w:rPr>
              <w:t>NP</w:t>
            </w:r>
            <w:r w:rsidR="00C35430">
              <w:rPr>
                <w:rFonts w:ascii="Arial" w:hAnsi="Arial" w:cs="Arial"/>
                <w:lang w:val="en-GB" w:eastAsia="en-IE"/>
              </w:rPr>
              <w:t>, EP</w:t>
            </w:r>
            <w:r>
              <w:rPr>
                <w:rFonts w:ascii="Arial" w:hAnsi="Arial" w:cs="Arial"/>
                <w:lang w:val="en-GB" w:eastAsia="en-IE"/>
              </w:rPr>
              <w:t xml:space="preserve"> &amp; </w:t>
            </w:r>
            <w:r w:rsidR="003D5E00">
              <w:rPr>
                <w:rFonts w:ascii="Arial" w:hAnsi="Arial" w:cs="Arial"/>
                <w:lang w:val="en-GB" w:eastAsia="en-IE"/>
              </w:rPr>
              <w:t>SPC</w:t>
            </w:r>
            <w:r>
              <w:rPr>
                <w:rFonts w:ascii="Arial" w:hAnsi="Arial" w:cs="Arial"/>
                <w:lang w:val="en-GB" w:eastAsia="en-IE"/>
              </w:rPr>
              <w:t xml:space="preserve"> depar</w:t>
            </w:r>
            <w:r w:rsidR="003D5E00">
              <w:rPr>
                <w:rFonts w:ascii="Arial" w:hAnsi="Arial" w:cs="Arial"/>
                <w:lang w:val="en-GB" w:eastAsia="en-IE"/>
              </w:rPr>
              <w:t>tm</w:t>
            </w:r>
            <w:r>
              <w:rPr>
                <w:rFonts w:ascii="Arial" w:hAnsi="Arial" w:cs="Arial"/>
                <w:lang w:val="en-GB" w:eastAsia="en-IE"/>
              </w:rPr>
              <w:t>ent will be implemented for General affairs depar</w:t>
            </w:r>
            <w:r w:rsidR="003D5E00">
              <w:rPr>
                <w:rFonts w:ascii="Arial" w:hAnsi="Arial" w:cs="Arial"/>
                <w:lang w:val="en-GB" w:eastAsia="en-IE"/>
              </w:rPr>
              <w:t>tm</w:t>
            </w:r>
            <w:r>
              <w:rPr>
                <w:rFonts w:ascii="Arial" w:hAnsi="Arial" w:cs="Arial"/>
                <w:lang w:val="en-GB" w:eastAsia="en-IE"/>
              </w:rPr>
              <w:t>ent</w:t>
            </w:r>
          </w:p>
        </w:tc>
      </w:tr>
    </w:tbl>
    <w:p w14:paraId="22CF82F0" w14:textId="52B73736" w:rsidR="00215C74" w:rsidRPr="00215C74" w:rsidRDefault="00007568" w:rsidP="00007568">
      <w:pPr>
        <w:pStyle w:val="Caption"/>
        <w:rPr>
          <w:rFonts w:ascii="Arial" w:hAnsi="Arial" w:cs="Arial"/>
          <w:sz w:val="22"/>
          <w:lang w:val="en-GB"/>
        </w:rPr>
      </w:pPr>
      <w:r>
        <w:t xml:space="preserve">Table </w:t>
      </w:r>
      <w:r>
        <w:fldChar w:fldCharType="begin"/>
      </w:r>
      <w:r>
        <w:instrText xml:space="preserve"> SEQ Table \* ARABIC </w:instrText>
      </w:r>
      <w:r>
        <w:fldChar w:fldCharType="separate"/>
      </w:r>
      <w:r w:rsidR="00D01C68">
        <w:rPr>
          <w:noProof/>
        </w:rPr>
        <w:t>4</w:t>
      </w:r>
      <w:r>
        <w:fldChar w:fldCharType="end"/>
      </w:r>
      <w:r>
        <w:t xml:space="preserve"> - Operational reports to be analysed/implemented later</w:t>
      </w:r>
    </w:p>
    <w:p w14:paraId="21B59536" w14:textId="77777777" w:rsidR="0055150D" w:rsidRPr="00215C74" w:rsidRDefault="0055150D">
      <w:pPr>
        <w:rPr>
          <w:rFonts w:ascii="Arial" w:eastAsiaTheme="majorEastAsia" w:hAnsi="Arial" w:cs="Arial"/>
          <w:color w:val="44546A" w:themeColor="text2"/>
          <w:sz w:val="28"/>
          <w:szCs w:val="32"/>
          <w:lang w:val="en-GB" w:eastAsia="en-IE"/>
        </w:rPr>
      </w:pPr>
      <w:r w:rsidRPr="00215C74">
        <w:rPr>
          <w:rFonts w:ascii="Arial" w:hAnsi="Arial" w:cs="Arial"/>
          <w:color w:val="44546A" w:themeColor="text2"/>
          <w:sz w:val="22"/>
          <w:lang w:val="en-GB"/>
        </w:rPr>
        <w:br w:type="page"/>
      </w:r>
    </w:p>
    <w:p w14:paraId="5D24B92D" w14:textId="160039C9" w:rsidR="00F21298" w:rsidRPr="00494E1E" w:rsidRDefault="00F21298" w:rsidP="00C97BDB">
      <w:pPr>
        <w:pStyle w:val="Heading1"/>
        <w:keepNext w:val="0"/>
        <w:keepLines w:val="0"/>
        <w:numPr>
          <w:ilvl w:val="0"/>
          <w:numId w:val="2"/>
        </w:numPr>
        <w:spacing w:after="60"/>
        <w:rPr>
          <w:rFonts w:ascii="Arial" w:hAnsi="Arial" w:cs="Arial"/>
          <w:color w:val="44546A" w:themeColor="text2"/>
          <w:lang w:val="en-GB"/>
        </w:rPr>
      </w:pPr>
      <w:bookmarkStart w:id="60" w:name="_Toc116995900"/>
      <w:bookmarkStart w:id="61" w:name="_GoBack"/>
      <w:bookmarkEnd w:id="61"/>
      <w:r w:rsidRPr="00494E1E">
        <w:rPr>
          <w:rFonts w:ascii="Arial" w:hAnsi="Arial" w:cs="Arial"/>
          <w:color w:val="44546A" w:themeColor="text2"/>
          <w:lang w:val="en-GB"/>
        </w:rPr>
        <w:lastRenderedPageBreak/>
        <w:t>References</w:t>
      </w:r>
      <w:bookmarkEnd w:id="60"/>
    </w:p>
    <w:p w14:paraId="08DE8F1B" w14:textId="77777777" w:rsidR="00F21298" w:rsidRPr="00494E1E" w:rsidRDefault="00F21298" w:rsidP="00F21298">
      <w:pPr>
        <w:rPr>
          <w:rFonts w:ascii="Arial" w:hAnsi="Arial" w:cs="Arial"/>
          <w:lang w:val="en-GB" w:eastAsia="en-IE"/>
        </w:rPr>
      </w:pPr>
    </w:p>
    <w:tbl>
      <w:tblPr>
        <w:tblStyle w:val="Tabelamrea4poudarek11"/>
        <w:tblW w:w="9425" w:type="dxa"/>
        <w:tblLook w:val="06A0" w:firstRow="1" w:lastRow="0" w:firstColumn="1" w:lastColumn="0" w:noHBand="1" w:noVBand="1"/>
      </w:tblPr>
      <w:tblGrid>
        <w:gridCol w:w="1417"/>
        <w:gridCol w:w="5666"/>
        <w:gridCol w:w="2342"/>
      </w:tblGrid>
      <w:tr w:rsidR="00D4552E" w:rsidRPr="00494E1E" w14:paraId="29D37547" w14:textId="77777777" w:rsidTr="005D35BE">
        <w:trPr>
          <w:cnfStyle w:val="100000000000" w:firstRow="1" w:lastRow="0" w:firstColumn="0" w:lastColumn="0" w:oddVBand="0" w:evenVBand="0" w:oddHBand="0"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0AFC0631" w14:textId="77777777" w:rsidR="00D4552E" w:rsidRPr="00494E1E" w:rsidRDefault="00D4552E" w:rsidP="00887176">
            <w:pPr>
              <w:jc w:val="center"/>
              <w:rPr>
                <w:rFonts w:ascii="Arial" w:hAnsi="Arial" w:cs="Arial"/>
                <w:i/>
                <w:lang w:val="en-GB" w:eastAsia="pl-PL"/>
              </w:rPr>
            </w:pPr>
            <w:r w:rsidRPr="00494E1E">
              <w:rPr>
                <w:rFonts w:ascii="Arial" w:hAnsi="Arial" w:cs="Arial"/>
                <w:i/>
                <w:color w:val="000000"/>
                <w:lang w:val="en-GB" w:eastAsia="pl-PL"/>
              </w:rPr>
              <w:t>Ref. Nr.</w:t>
            </w:r>
          </w:p>
        </w:tc>
        <w:tc>
          <w:tcPr>
            <w:tcW w:w="5666" w:type="dxa"/>
            <w:vAlign w:val="center"/>
          </w:tcPr>
          <w:p w14:paraId="018638D5" w14:textId="77777777" w:rsidR="00D4552E" w:rsidRPr="00494E1E" w:rsidRDefault="00D4552E" w:rsidP="00887176">
            <w:pPr>
              <w:cnfStyle w:val="100000000000" w:firstRow="1" w:lastRow="0" w:firstColumn="0" w:lastColumn="0" w:oddVBand="0" w:evenVBand="0" w:oddHBand="0" w:evenHBand="0" w:firstRowFirstColumn="0" w:firstRowLastColumn="0" w:lastRowFirstColumn="0" w:lastRowLastColumn="0"/>
              <w:rPr>
                <w:rFonts w:ascii="Arial" w:hAnsi="Arial" w:cs="Arial"/>
                <w:i/>
                <w:lang w:val="en-GB" w:eastAsia="pl-PL"/>
              </w:rPr>
            </w:pPr>
            <w:r w:rsidRPr="00494E1E">
              <w:rPr>
                <w:rFonts w:ascii="Arial" w:hAnsi="Arial" w:cs="Arial"/>
                <w:i/>
                <w:color w:val="000000"/>
                <w:lang w:val="en-GB" w:eastAsia="pl-PL"/>
              </w:rPr>
              <w:t>Description and date</w:t>
            </w:r>
          </w:p>
        </w:tc>
        <w:tc>
          <w:tcPr>
            <w:tcW w:w="2342" w:type="dxa"/>
          </w:tcPr>
          <w:p w14:paraId="153EEB3E" w14:textId="77777777" w:rsidR="00D4552E" w:rsidRPr="00494E1E" w:rsidRDefault="00D4552E" w:rsidP="00887176">
            <w:pPr>
              <w:cnfStyle w:val="100000000000" w:firstRow="1"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File</w:t>
            </w:r>
          </w:p>
        </w:tc>
      </w:tr>
      <w:tr w:rsidR="00D4552E" w:rsidRPr="00494E1E" w14:paraId="0E20E661" w14:textId="77777777" w:rsidTr="005D35BE">
        <w:trPr>
          <w:trHeight w:val="329"/>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3046FC46" w14:textId="78AECC14" w:rsidR="00D4552E" w:rsidRPr="00494E1E" w:rsidRDefault="00D4552E" w:rsidP="00887176">
            <w:pPr>
              <w:jc w:val="center"/>
              <w:rPr>
                <w:rFonts w:ascii="Arial" w:hAnsi="Arial" w:cs="Arial"/>
                <w:color w:val="000000"/>
                <w:lang w:val="en-GB" w:eastAsia="pl-PL"/>
              </w:rPr>
            </w:pPr>
            <w:bookmarkStart w:id="62" w:name="Ref1"/>
            <w:r w:rsidRPr="00494E1E">
              <w:rPr>
                <w:rFonts w:ascii="Arial" w:hAnsi="Arial" w:cs="Arial"/>
                <w:color w:val="000000"/>
                <w:lang w:val="en-GB" w:eastAsia="pl-PL"/>
              </w:rPr>
              <w:t>[1]</w:t>
            </w:r>
            <w:bookmarkEnd w:id="62"/>
          </w:p>
        </w:tc>
        <w:tc>
          <w:tcPr>
            <w:tcW w:w="5666" w:type="dxa"/>
            <w:vAlign w:val="center"/>
          </w:tcPr>
          <w:p w14:paraId="1D1F0DD0" w14:textId="2B752E1F" w:rsidR="005D35BE" w:rsidRPr="005D35BE" w:rsidRDefault="005D35BE" w:rsidP="005D35BE">
            <w:pPr>
              <w:pStyle w:val="OHIMTITLE"/>
              <w:jc w:val="left"/>
              <w:cnfStyle w:val="000000000000" w:firstRow="0" w:lastRow="0" w:firstColumn="0" w:lastColumn="0" w:oddVBand="0" w:evenVBand="0" w:oddHBand="0" w:evenHBand="0" w:firstRowFirstColumn="0" w:firstRowLastColumn="0" w:lastRowFirstColumn="0" w:lastRowLastColumn="0"/>
              <w:rPr>
                <w:b w:val="0"/>
                <w:color w:val="000000"/>
                <w:spacing w:val="0"/>
                <w:kern w:val="0"/>
                <w:sz w:val="22"/>
                <w:szCs w:val="22"/>
                <w:lang w:eastAsia="pl-PL"/>
              </w:rPr>
            </w:pPr>
            <w:r w:rsidRPr="005D35BE">
              <w:rPr>
                <w:b w:val="0"/>
                <w:color w:val="000000"/>
                <w:spacing w:val="0"/>
                <w:kern w:val="0"/>
                <w:sz w:val="22"/>
                <w:szCs w:val="22"/>
                <w:lang w:eastAsia="pl-PL"/>
              </w:rPr>
              <w:t>Reporting and Statist</w:t>
            </w:r>
            <w:r>
              <w:rPr>
                <w:b w:val="0"/>
                <w:color w:val="000000"/>
                <w:spacing w:val="0"/>
                <w:kern w:val="0"/>
                <w:sz w:val="22"/>
                <w:szCs w:val="22"/>
                <w:lang w:eastAsia="pl-PL"/>
              </w:rPr>
              <w:t xml:space="preserve">ics Module with Kibana – Patents </w:t>
            </w:r>
            <w:r w:rsidRPr="005D35BE">
              <w:rPr>
                <w:b w:val="0"/>
                <w:color w:val="000000"/>
                <w:spacing w:val="0"/>
                <w:kern w:val="0"/>
                <w:sz w:val="22"/>
                <w:szCs w:val="22"/>
                <w:lang w:eastAsia="pl-PL"/>
              </w:rPr>
              <w:t>and SPC</w:t>
            </w:r>
          </w:p>
          <w:p w14:paraId="2E48D299" w14:textId="3631DF55" w:rsidR="00D4552E" w:rsidRPr="00494E1E" w:rsidRDefault="005D35BE" w:rsidP="006311BD">
            <w:pPr>
              <w:pStyle w:val="OHIMTITLE"/>
              <w:jc w:val="left"/>
              <w:cnfStyle w:val="000000000000" w:firstRow="0" w:lastRow="0" w:firstColumn="0" w:lastColumn="0" w:oddVBand="0" w:evenVBand="0" w:oddHBand="0" w:evenHBand="0" w:firstRowFirstColumn="0" w:firstRowLastColumn="0" w:lastRowFirstColumn="0" w:lastRowLastColumn="0"/>
              <w:rPr>
                <w:color w:val="000000"/>
                <w:lang w:eastAsia="pl-PL"/>
              </w:rPr>
            </w:pPr>
            <w:r w:rsidRPr="005D35BE">
              <w:rPr>
                <w:b w:val="0"/>
                <w:color w:val="000000"/>
                <w:spacing w:val="0"/>
                <w:kern w:val="0"/>
                <w:sz w:val="22"/>
                <w:szCs w:val="22"/>
                <w:lang w:eastAsia="pl-PL"/>
              </w:rPr>
              <w:t>SIPO Req</w:t>
            </w:r>
            <w:r>
              <w:rPr>
                <w:b w:val="0"/>
                <w:color w:val="000000"/>
                <w:spacing w:val="0"/>
                <w:kern w:val="0"/>
                <w:sz w:val="22"/>
                <w:szCs w:val="22"/>
                <w:lang w:eastAsia="pl-PL"/>
              </w:rPr>
              <w:t>uirements (v0.</w:t>
            </w:r>
            <w:r w:rsidR="006311BD">
              <w:rPr>
                <w:b w:val="0"/>
                <w:color w:val="000000"/>
                <w:spacing w:val="0"/>
                <w:kern w:val="0"/>
                <w:sz w:val="22"/>
                <w:szCs w:val="22"/>
                <w:lang w:eastAsia="pl-PL"/>
              </w:rPr>
              <w:t>2, 18.10</w:t>
            </w:r>
            <w:r>
              <w:rPr>
                <w:b w:val="0"/>
                <w:color w:val="000000"/>
                <w:spacing w:val="0"/>
                <w:kern w:val="0"/>
                <w:sz w:val="22"/>
                <w:szCs w:val="22"/>
                <w:lang w:eastAsia="pl-PL"/>
              </w:rPr>
              <w:t>.2022)</w:t>
            </w:r>
          </w:p>
        </w:tc>
        <w:bookmarkStart w:id="63" w:name="_MON_1727611378"/>
        <w:bookmarkEnd w:id="63"/>
        <w:tc>
          <w:tcPr>
            <w:tcW w:w="2342" w:type="dxa"/>
          </w:tcPr>
          <w:p w14:paraId="3AC40C84" w14:textId="0DEECE39" w:rsidR="00D4552E" w:rsidRPr="00494E1E" w:rsidRDefault="006311BD"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Pr>
                <w:rFonts w:ascii="Arial" w:hAnsi="Arial" w:cs="Arial"/>
                <w:color w:val="000000"/>
                <w:lang w:val="en-GB" w:eastAsia="pl-PL"/>
              </w:rPr>
              <w:object w:dxaOrig="1533" w:dyaOrig="990" w14:anchorId="097766F6">
                <v:shape id="_x0000_i1028" type="#_x0000_t75" style="width:76.5pt;height:49.5pt" o:ole="">
                  <v:imagedata r:id="rId19" o:title=""/>
                </v:shape>
                <o:OLEObject Type="Embed" ProgID="Word.Document.12" ShapeID="_x0000_i1028" DrawAspect="Icon" ObjectID="_1727612646" r:id="rId20">
                  <o:FieldCodes>\s</o:FieldCodes>
                </o:OLEObject>
              </w:object>
            </w:r>
          </w:p>
        </w:tc>
      </w:tr>
      <w:tr w:rsidR="00D4552E" w:rsidRPr="00494E1E" w14:paraId="23F55B24" w14:textId="77777777" w:rsidTr="005D35BE">
        <w:trPr>
          <w:trHeight w:val="329"/>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63E26A8D" w14:textId="706805BC" w:rsidR="00D4552E" w:rsidRPr="00494E1E" w:rsidRDefault="00D4552E" w:rsidP="00887176">
            <w:pPr>
              <w:jc w:val="center"/>
              <w:rPr>
                <w:rFonts w:ascii="Arial" w:hAnsi="Arial" w:cs="Arial"/>
                <w:color w:val="000000"/>
                <w:lang w:val="en-GB" w:eastAsia="pl-PL"/>
              </w:rPr>
            </w:pPr>
            <w:bookmarkStart w:id="64" w:name="Ref2"/>
            <w:r w:rsidRPr="00494E1E">
              <w:rPr>
                <w:rFonts w:ascii="Arial" w:hAnsi="Arial" w:cs="Arial"/>
                <w:color w:val="000000"/>
                <w:lang w:val="en-GB" w:eastAsia="pl-PL"/>
              </w:rPr>
              <w:t>[2]</w:t>
            </w:r>
            <w:bookmarkEnd w:id="64"/>
          </w:p>
        </w:tc>
        <w:tc>
          <w:tcPr>
            <w:tcW w:w="5666" w:type="dxa"/>
            <w:vAlign w:val="center"/>
          </w:tcPr>
          <w:p w14:paraId="001E9ABD" w14:textId="547389E3" w:rsidR="00D4552E" w:rsidRPr="00494E1E" w:rsidRDefault="001B287F" w:rsidP="001B287F">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1B287F">
              <w:rPr>
                <w:rFonts w:ascii="Arial" w:hAnsi="Arial" w:cs="Arial"/>
                <w:color w:val="000000"/>
                <w:lang w:val="en-GB" w:eastAsia="pl-PL"/>
              </w:rPr>
              <w:t>SIPO Requirements – Analysis Stage 1 – operational reports</w:t>
            </w:r>
            <w:r>
              <w:rPr>
                <w:rFonts w:ascii="Arial" w:hAnsi="Arial" w:cs="Arial"/>
                <w:color w:val="000000"/>
                <w:lang w:val="en-GB" w:eastAsia="pl-PL"/>
              </w:rPr>
              <w:t xml:space="preserve"> (TM and DS, v0.5, 12.01.2022)</w:t>
            </w:r>
          </w:p>
        </w:tc>
        <w:bookmarkStart w:id="65" w:name="_MON_1727156975"/>
        <w:bookmarkEnd w:id="65"/>
        <w:tc>
          <w:tcPr>
            <w:tcW w:w="2342" w:type="dxa"/>
          </w:tcPr>
          <w:p w14:paraId="3122ED46" w14:textId="520740B6" w:rsidR="00D4552E" w:rsidRPr="00494E1E" w:rsidRDefault="005D35BE"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Pr>
                <w:rFonts w:ascii="Arial" w:hAnsi="Arial" w:cs="Arial"/>
                <w:color w:val="000000"/>
                <w:sz w:val="24"/>
                <w:szCs w:val="24"/>
                <w:lang w:val="en-GB" w:eastAsia="pl-PL"/>
              </w:rPr>
              <w:object w:dxaOrig="1530" w:dyaOrig="990" w14:anchorId="7E0B56A2">
                <v:shape id="_x0000_i1026" type="#_x0000_t75" style="width:76.5pt;height:49.5pt" o:ole="">
                  <v:imagedata r:id="rId21" o:title=""/>
                </v:shape>
                <o:OLEObject Type="Embed" ProgID="Word.Document.12" ShapeID="_x0000_i1026" DrawAspect="Icon" ObjectID="_1727612647" r:id="rId22">
                  <o:FieldCodes>\s</o:FieldCodes>
                </o:OLEObject>
              </w:object>
            </w:r>
          </w:p>
        </w:tc>
      </w:tr>
      <w:tr w:rsidR="0000143E" w:rsidRPr="00494E1E" w14:paraId="6913D0D9" w14:textId="77777777" w:rsidTr="005D35BE">
        <w:trPr>
          <w:trHeight w:val="329"/>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7D640505" w14:textId="468CCD04" w:rsidR="0000143E" w:rsidRPr="00494E1E" w:rsidRDefault="0000143E" w:rsidP="00887176">
            <w:pPr>
              <w:jc w:val="center"/>
              <w:rPr>
                <w:rFonts w:ascii="Arial" w:hAnsi="Arial" w:cs="Arial"/>
                <w:color w:val="000000"/>
                <w:lang w:val="en-GB" w:eastAsia="pl-PL"/>
              </w:rPr>
            </w:pPr>
            <w:bookmarkStart w:id="66" w:name="Ref3"/>
            <w:r w:rsidRPr="00494E1E">
              <w:rPr>
                <w:rFonts w:ascii="Arial" w:hAnsi="Arial" w:cs="Arial"/>
                <w:color w:val="000000"/>
                <w:lang w:val="en-GB" w:eastAsia="pl-PL"/>
              </w:rPr>
              <w:t>[3]</w:t>
            </w:r>
            <w:bookmarkEnd w:id="66"/>
          </w:p>
        </w:tc>
        <w:tc>
          <w:tcPr>
            <w:tcW w:w="5666" w:type="dxa"/>
            <w:vAlign w:val="center"/>
          </w:tcPr>
          <w:p w14:paraId="00BEFDDE" w14:textId="129FC8F6" w:rsidR="0000143E" w:rsidRPr="00494E1E" w:rsidRDefault="0000143E" w:rsidP="0000143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R4 Statistics Module</w:t>
            </w:r>
          </w:p>
          <w:p w14:paraId="285C691B" w14:textId="77777777" w:rsidR="0000143E" w:rsidRPr="00494E1E" w:rsidRDefault="0000143E" w:rsidP="0000143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Software Requirement Specifications</w:t>
            </w:r>
          </w:p>
          <w:p w14:paraId="01217C58" w14:textId="0C1003AE" w:rsidR="0000143E" w:rsidRPr="00494E1E" w:rsidRDefault="0000143E" w:rsidP="0000143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(Version 0.9 – 08/10/2021)</w:t>
            </w:r>
          </w:p>
        </w:tc>
        <w:bookmarkStart w:id="67" w:name="_MON_1702991921"/>
        <w:bookmarkEnd w:id="67"/>
        <w:tc>
          <w:tcPr>
            <w:tcW w:w="2342" w:type="dxa"/>
          </w:tcPr>
          <w:p w14:paraId="7CABE241" w14:textId="1D4060B2" w:rsidR="0000143E" w:rsidRPr="00494E1E" w:rsidRDefault="001F335C"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1F335C">
              <w:rPr>
                <w:rFonts w:ascii="Arial" w:hAnsi="Arial" w:cs="Arial"/>
                <w:noProof/>
                <w:color w:val="000000"/>
                <w:sz w:val="24"/>
                <w:szCs w:val="24"/>
                <w:lang w:val="en-GB" w:eastAsia="pl-PL"/>
              </w:rPr>
              <w:object w:dxaOrig="760" w:dyaOrig="480" w14:anchorId="4395000E">
                <v:shape id="_x0000_i1027" type="#_x0000_t75" alt="" style="width:81.5pt;height:53.5pt;mso-width-percent:0;mso-height-percent:0;mso-width-percent:0;mso-height-percent:0" o:ole="">
                  <v:imagedata r:id="rId23" o:title=""/>
                </v:shape>
                <o:OLEObject Type="Embed" ProgID="Word.Document.12" ShapeID="_x0000_i1027" DrawAspect="Icon" ObjectID="_1727612648" r:id="rId24">
                  <o:FieldCodes>\s</o:FieldCodes>
                </o:OLEObject>
              </w:object>
            </w:r>
          </w:p>
        </w:tc>
      </w:tr>
      <w:tr w:rsidR="005D35BE" w:rsidRPr="00494E1E" w14:paraId="63A1F43B" w14:textId="77777777" w:rsidTr="005D35BE">
        <w:trPr>
          <w:trHeight w:val="329"/>
        </w:trPr>
        <w:tc>
          <w:tcPr>
            <w:cnfStyle w:val="001000000000" w:firstRow="0" w:lastRow="0" w:firstColumn="1" w:lastColumn="0" w:oddVBand="0" w:evenVBand="0" w:oddHBand="0" w:evenHBand="0" w:firstRowFirstColumn="0" w:firstRowLastColumn="0" w:lastRowFirstColumn="0" w:lastRowLastColumn="0"/>
            <w:tcW w:w="1417" w:type="dxa"/>
            <w:vAlign w:val="center"/>
          </w:tcPr>
          <w:p w14:paraId="5F0FEF15" w14:textId="52DBF11A" w:rsidR="005D35BE" w:rsidRPr="00494E1E" w:rsidRDefault="005D35BE" w:rsidP="00887176">
            <w:pPr>
              <w:jc w:val="center"/>
              <w:rPr>
                <w:rFonts w:ascii="Arial" w:hAnsi="Arial" w:cs="Arial"/>
                <w:color w:val="000000"/>
                <w:lang w:val="en-GB" w:eastAsia="pl-PL"/>
              </w:rPr>
            </w:pPr>
            <w:bookmarkStart w:id="68" w:name="Ref4"/>
            <w:r>
              <w:rPr>
                <w:rFonts w:ascii="Arial" w:hAnsi="Arial" w:cs="Arial"/>
                <w:color w:val="000000"/>
                <w:lang w:val="en-GB" w:eastAsia="pl-PL"/>
              </w:rPr>
              <w:t>[4]</w:t>
            </w:r>
            <w:bookmarkEnd w:id="68"/>
          </w:p>
        </w:tc>
        <w:tc>
          <w:tcPr>
            <w:tcW w:w="5666" w:type="dxa"/>
            <w:vAlign w:val="center"/>
          </w:tcPr>
          <w:p w14:paraId="295C2F5C" w14:textId="77777777" w:rsidR="006311BD" w:rsidRPr="00494E1E" w:rsidRDefault="006311BD" w:rsidP="006311BD">
            <w:pPr>
              <w:cnfStyle w:val="000000000000" w:firstRow="0" w:lastRow="0" w:firstColumn="0" w:lastColumn="0" w:oddVBand="0" w:evenVBand="0" w:oddHBand="0" w:evenHBand="0" w:firstRowFirstColumn="0" w:firstRowLastColumn="0" w:lastRowFirstColumn="0" w:lastRowLastColumn="0"/>
              <w:rPr>
                <w:color w:val="000000"/>
                <w:lang w:val="en-GB" w:eastAsia="pl-PL"/>
              </w:rPr>
            </w:pPr>
            <w:r w:rsidRPr="00494E1E">
              <w:rPr>
                <w:color w:val="000000"/>
                <w:lang w:val="en-GB" w:eastAsia="pl-PL"/>
              </w:rPr>
              <w:t xml:space="preserve">SIPO Requirements – Analysis Stage 1 </w:t>
            </w:r>
          </w:p>
          <w:p w14:paraId="0153CEF3" w14:textId="5091B523" w:rsidR="005D35BE" w:rsidRPr="00494E1E" w:rsidRDefault="006311BD" w:rsidP="006311BD">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color w:val="000000"/>
                <w:lang w:val="en-GB" w:eastAsia="pl-PL"/>
              </w:rPr>
              <w:t>(</w:t>
            </w:r>
            <w:r>
              <w:rPr>
                <w:color w:val="000000"/>
                <w:lang w:val="en-GB" w:eastAsia="pl-PL"/>
              </w:rPr>
              <w:t xml:space="preserve">TM and DS, </w:t>
            </w:r>
            <w:r w:rsidRPr="00494E1E">
              <w:rPr>
                <w:color w:val="000000"/>
                <w:lang w:val="en-GB" w:eastAsia="pl-PL"/>
              </w:rPr>
              <w:t>v0.</w:t>
            </w:r>
            <w:r>
              <w:rPr>
                <w:color w:val="000000"/>
                <w:lang w:val="en-GB" w:eastAsia="pl-PL"/>
              </w:rPr>
              <w:t>4, 06</w:t>
            </w:r>
            <w:r w:rsidRPr="00494E1E">
              <w:rPr>
                <w:color w:val="000000"/>
                <w:lang w:val="en-GB" w:eastAsia="pl-PL"/>
              </w:rPr>
              <w:t>.</w:t>
            </w:r>
            <w:r>
              <w:rPr>
                <w:color w:val="000000"/>
                <w:lang w:val="en-GB" w:eastAsia="pl-PL"/>
              </w:rPr>
              <w:t>01.2022</w:t>
            </w:r>
            <w:r w:rsidRPr="00494E1E">
              <w:rPr>
                <w:color w:val="000000"/>
                <w:lang w:val="en-GB" w:eastAsia="pl-PL"/>
              </w:rPr>
              <w:t>)</w:t>
            </w:r>
          </w:p>
        </w:tc>
        <w:bookmarkStart w:id="69" w:name="_MON_1727612014"/>
        <w:bookmarkEnd w:id="69"/>
        <w:tc>
          <w:tcPr>
            <w:tcW w:w="2342" w:type="dxa"/>
          </w:tcPr>
          <w:p w14:paraId="0736FD59" w14:textId="5C2EB13B" w:rsidR="005D35BE" w:rsidRPr="001F335C" w:rsidRDefault="00E9591C" w:rsidP="00887176">
            <w:pP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lang w:val="en-GB" w:eastAsia="pl-PL"/>
              </w:rPr>
            </w:pPr>
            <w:r>
              <w:rPr>
                <w:rFonts w:ascii="Arial" w:hAnsi="Arial" w:cs="Arial"/>
                <w:noProof/>
                <w:color w:val="000000"/>
                <w:lang w:val="en-GB" w:eastAsia="pl-PL"/>
              </w:rPr>
              <w:object w:dxaOrig="1533" w:dyaOrig="990" w14:anchorId="060E6306">
                <v:shape id="_x0000_i1029" type="#_x0000_t75" style="width:76.5pt;height:49.5pt" o:ole="">
                  <v:imagedata r:id="rId25" o:title=""/>
                </v:shape>
                <o:OLEObject Type="Embed" ProgID="Word.Document.12" ShapeID="_x0000_i1029" DrawAspect="Icon" ObjectID="_1727612649" r:id="rId26">
                  <o:FieldCodes>\s</o:FieldCodes>
                </o:OLEObject>
              </w:object>
            </w:r>
          </w:p>
        </w:tc>
      </w:tr>
    </w:tbl>
    <w:p w14:paraId="25FC3A18" w14:textId="77777777" w:rsidR="00D4552E" w:rsidRPr="00494E1E" w:rsidRDefault="00D4552E" w:rsidP="00D4552E">
      <w:pPr>
        <w:rPr>
          <w:rFonts w:ascii="Arial" w:hAnsi="Arial" w:cs="Arial"/>
          <w:lang w:val="en-GB"/>
        </w:rPr>
      </w:pPr>
    </w:p>
    <w:sectPr w:rsidR="00D4552E" w:rsidRPr="00494E1E" w:rsidSect="00D23124">
      <w:headerReference w:type="default" r:id="rId27"/>
      <w:footerReference w:type="even" r:id="rId28"/>
      <w:footerReference w:type="default" r:id="rId29"/>
      <w:headerReference w:type="first" r:id="rId30"/>
      <w:footerReference w:type="first" r:id="rId31"/>
      <w:pgSz w:w="11900" w:h="16840"/>
      <w:pgMar w:top="1440" w:right="1440" w:bottom="1134" w:left="1440" w:header="709" w:footer="709"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3547CE9" w16cid:durableId="26F17D02"/>
  <w16cid:commentId w16cid:paraId="63309AF8" w16cid:durableId="26F17DAB"/>
  <w16cid:commentId w16cid:paraId="750BAF99" w16cid:durableId="26F17D96"/>
  <w16cid:commentId w16cid:paraId="647C2C3C" w16cid:durableId="26F17E3A"/>
  <w16cid:commentId w16cid:paraId="7B4A6C17" w16cid:durableId="26F17EB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C2B3C2" w14:textId="77777777" w:rsidR="00A566AB" w:rsidRDefault="00A566AB" w:rsidP="00A46DF6">
      <w:r>
        <w:separator/>
      </w:r>
    </w:p>
  </w:endnote>
  <w:endnote w:type="continuationSeparator" w:id="0">
    <w:p w14:paraId="676AE0C4" w14:textId="77777777" w:rsidR="00A566AB" w:rsidRDefault="00A566AB" w:rsidP="00A46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630633065"/>
      <w:docPartObj>
        <w:docPartGallery w:val="Page Numbers (Bottom of Page)"/>
        <w:docPartUnique/>
      </w:docPartObj>
    </w:sdtPr>
    <w:sdtContent>
      <w:p w14:paraId="32BA14EE" w14:textId="5141F73A" w:rsidR="00CB4243" w:rsidRDefault="00CB4243"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559BE9" w14:textId="77777777" w:rsidR="00CB4243" w:rsidRDefault="00CB4243" w:rsidP="00A46DF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806934238"/>
      <w:docPartObj>
        <w:docPartGallery w:val="Page Numbers (Bottom of Page)"/>
        <w:docPartUnique/>
      </w:docPartObj>
    </w:sdtPr>
    <w:sdtContent>
      <w:p w14:paraId="7C495B8B" w14:textId="5CAA6730" w:rsidR="00CB4243" w:rsidRDefault="00CB4243"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C35430">
          <w:rPr>
            <w:rStyle w:val="PageNumber"/>
            <w:noProof/>
          </w:rPr>
          <w:t>38</w:t>
        </w:r>
        <w:r>
          <w:rPr>
            <w:rStyle w:val="PageNumber"/>
          </w:rPr>
          <w:fldChar w:fldCharType="end"/>
        </w:r>
      </w:p>
    </w:sdtContent>
  </w:sdt>
  <w:p w14:paraId="43BC027B" w14:textId="77777777" w:rsidR="00CB4243" w:rsidRPr="00007568" w:rsidRDefault="00CB4243" w:rsidP="00CF7B6F">
    <w:pPr>
      <w:pStyle w:val="Footer"/>
      <w:ind w:right="360"/>
      <w:rPr>
        <w:lang w:val="en-GB"/>
      </w:rPr>
    </w:pPr>
    <w:r w:rsidRPr="00007568">
      <w:rPr>
        <w:lang w:val="en-GB"/>
      </w:rPr>
      <w:t>SIPO operational requirements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2076157034"/>
      <w:docPartObj>
        <w:docPartGallery w:val="Page Numbers (Bottom of Page)"/>
        <w:docPartUnique/>
      </w:docPartObj>
    </w:sdtPr>
    <w:sdtContent>
      <w:p w14:paraId="13171DD8" w14:textId="2D9AD398" w:rsidR="00CB4243" w:rsidRDefault="00CB4243"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C35430">
          <w:rPr>
            <w:rStyle w:val="PageNumber"/>
            <w:noProof/>
          </w:rPr>
          <w:t>1</w:t>
        </w:r>
        <w:r>
          <w:rPr>
            <w:rStyle w:val="PageNumber"/>
          </w:rPr>
          <w:fldChar w:fldCharType="end"/>
        </w:r>
      </w:p>
    </w:sdtContent>
  </w:sdt>
  <w:p w14:paraId="1E738BF4" w14:textId="089B73F4" w:rsidR="00CB4243" w:rsidRPr="00A46DF6" w:rsidRDefault="00CB4243" w:rsidP="00A46DF6">
    <w:pPr>
      <w:pStyle w:val="Footer"/>
      <w:ind w:right="360"/>
    </w:pPr>
    <w:r w:rsidRPr="00A46DF6">
      <w:rPr>
        <w:lang w:val="sl-SI"/>
      </w:rPr>
      <w:t xml:space="preserve">SIPO </w:t>
    </w:r>
    <w:r>
      <w:rPr>
        <w:lang w:val="sl-SI"/>
      </w:rPr>
      <w:t xml:space="preserve">operational </w:t>
    </w:r>
    <w:r w:rsidRPr="00A46DF6">
      <w:rPr>
        <w:lang w:val="sl-SI"/>
      </w:rPr>
      <w:t>requirements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98D900" w14:textId="77777777" w:rsidR="00A566AB" w:rsidRDefault="00A566AB" w:rsidP="00A46DF6">
      <w:r>
        <w:separator/>
      </w:r>
    </w:p>
  </w:footnote>
  <w:footnote w:type="continuationSeparator" w:id="0">
    <w:p w14:paraId="4C24F329" w14:textId="77777777" w:rsidR="00A566AB" w:rsidRDefault="00A566AB" w:rsidP="00A46D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8752352"/>
      <w:placeholder>
        <w:docPart w:val="33C1243F670A534ABB3DEFF46C4E9646"/>
      </w:placeholder>
      <w:temporary/>
      <w:showingPlcHdr/>
      <w15:appearance w15:val="hidden"/>
    </w:sdtPr>
    <w:sdtContent>
      <w:p w14:paraId="1B27A0D9" w14:textId="77777777" w:rsidR="00CB4243" w:rsidRDefault="00CB4243">
        <w:pPr>
          <w:pStyle w:val="Header"/>
        </w:pPr>
        <w:r>
          <w:t>[Type here]</w:t>
        </w:r>
      </w:p>
    </w:sdtContent>
  </w:sdt>
  <w:p w14:paraId="660C699A" w14:textId="77777777" w:rsidR="00CB4243" w:rsidRDefault="00CB424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CD39A" w14:textId="77777777" w:rsidR="00CB4243" w:rsidRPr="00CC12B2" w:rsidRDefault="00CB4243" w:rsidP="00A46DF6">
    <w:pPr>
      <w:pStyle w:val="Header"/>
      <w:ind w:left="-709"/>
      <w:jc w:val="both"/>
    </w:pPr>
    <w:r w:rsidRPr="002B1A29">
      <w:rPr>
        <w:noProof/>
        <w:lang w:val="en-GB" w:eastAsia="en-GB"/>
      </w:rPr>
      <w:drawing>
        <wp:inline distT="0" distB="0" distL="0" distR="0" wp14:anchorId="298BE560" wp14:editId="76EB67CB">
          <wp:extent cx="3832860" cy="506095"/>
          <wp:effectExtent l="0" t="0" r="0" b="8255"/>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2860" cy="506095"/>
                  </a:xfrm>
                  <a:prstGeom prst="rect">
                    <a:avLst/>
                  </a:prstGeom>
                  <a:noFill/>
                  <a:ln>
                    <a:noFill/>
                  </a:ln>
                </pic:spPr>
              </pic:pic>
            </a:graphicData>
          </a:graphic>
        </wp:inline>
      </w:drawing>
    </w:r>
    <w:r>
      <w:t xml:space="preserve">               </w:t>
    </w:r>
    <w:r w:rsidRPr="00D222A8">
      <w:rPr>
        <w:noProof/>
        <w:color w:val="595959" w:themeColor="text1" w:themeTint="A6"/>
        <w:sz w:val="18"/>
        <w:szCs w:val="18"/>
        <w:lang w:val="en-GB" w:eastAsia="en-GB"/>
      </w:rPr>
      <w:drawing>
        <wp:inline distT="0" distB="0" distL="0" distR="0" wp14:anchorId="3FF9C15F" wp14:editId="6B7C1F45">
          <wp:extent cx="1731228" cy="471600"/>
          <wp:effectExtent l="0" t="0" r="2540" b="5080"/>
          <wp:docPr id="4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Y:\CoreBusiness\Output\AllStaff\LR Templates ling rev\02. CSD\Templates_Find_Replace_CSD\LANGUAGES templates\EN\EUIPO_LOGO_EN.pn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1731228" cy="471600"/>
                  </a:xfrm>
                  <a:prstGeom prst="rect">
                    <a:avLst/>
                  </a:prstGeom>
                  <a:noFill/>
                  <a:ln>
                    <a:noFill/>
                  </a:ln>
                </pic:spPr>
              </pic:pic>
            </a:graphicData>
          </a:graphic>
        </wp:inline>
      </w:drawing>
    </w:r>
    <w:r>
      <w:tab/>
    </w:r>
  </w:p>
  <w:p w14:paraId="39DE8B1F" w14:textId="77777777" w:rsidR="00CB4243" w:rsidRPr="00A372AB" w:rsidRDefault="00CB4243" w:rsidP="00A46DF6">
    <w:pPr>
      <w:pStyle w:val="Header"/>
    </w:pPr>
  </w:p>
  <w:p w14:paraId="4D0E4C2D" w14:textId="77777777" w:rsidR="00CB4243" w:rsidRDefault="00CB424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D1416"/>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C9A1668"/>
    <w:multiLevelType w:val="hybridMultilevel"/>
    <w:tmpl w:val="AF7E1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0E7418"/>
    <w:multiLevelType w:val="hybridMultilevel"/>
    <w:tmpl w:val="FB44F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AA1330"/>
    <w:multiLevelType w:val="hybridMultilevel"/>
    <w:tmpl w:val="1050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6C34FA1"/>
    <w:multiLevelType w:val="hybridMultilevel"/>
    <w:tmpl w:val="323C8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ECD1F02"/>
    <w:multiLevelType w:val="hybridMultilevel"/>
    <w:tmpl w:val="AF7E1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D2323B"/>
    <w:multiLevelType w:val="hybridMultilevel"/>
    <w:tmpl w:val="AF7E1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B2158D"/>
    <w:multiLevelType w:val="hybridMultilevel"/>
    <w:tmpl w:val="B6E85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0576D39"/>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52071D09"/>
    <w:multiLevelType w:val="hybridMultilevel"/>
    <w:tmpl w:val="FB44F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B133810"/>
    <w:multiLevelType w:val="hybridMultilevel"/>
    <w:tmpl w:val="F6420C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75516336"/>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7B3B5A24"/>
    <w:multiLevelType w:val="hybridMultilevel"/>
    <w:tmpl w:val="A0264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2"/>
  </w:num>
  <w:num w:numId="4">
    <w:abstractNumId w:val="4"/>
  </w:num>
  <w:num w:numId="5">
    <w:abstractNumId w:val="5"/>
  </w:num>
  <w:num w:numId="6">
    <w:abstractNumId w:val="11"/>
  </w:num>
  <w:num w:numId="7">
    <w:abstractNumId w:val="8"/>
  </w:num>
  <w:num w:numId="8">
    <w:abstractNumId w:val="6"/>
  </w:num>
  <w:num w:numId="9">
    <w:abstractNumId w:val="1"/>
  </w:num>
  <w:num w:numId="10">
    <w:abstractNumId w:val="9"/>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76C"/>
    <w:rsid w:val="0000143E"/>
    <w:rsid w:val="00007568"/>
    <w:rsid w:val="0002036E"/>
    <w:rsid w:val="00027079"/>
    <w:rsid w:val="00035A84"/>
    <w:rsid w:val="0004265C"/>
    <w:rsid w:val="00043B5C"/>
    <w:rsid w:val="00053CA7"/>
    <w:rsid w:val="00071304"/>
    <w:rsid w:val="00075E3F"/>
    <w:rsid w:val="000D13D2"/>
    <w:rsid w:val="000D779B"/>
    <w:rsid w:val="000E08C7"/>
    <w:rsid w:val="000E15EC"/>
    <w:rsid w:val="000F499D"/>
    <w:rsid w:val="001213FE"/>
    <w:rsid w:val="00135652"/>
    <w:rsid w:val="00144A2E"/>
    <w:rsid w:val="00146635"/>
    <w:rsid w:val="001706D6"/>
    <w:rsid w:val="00175291"/>
    <w:rsid w:val="0018222B"/>
    <w:rsid w:val="001844E1"/>
    <w:rsid w:val="001872EA"/>
    <w:rsid w:val="0019087C"/>
    <w:rsid w:val="001B287F"/>
    <w:rsid w:val="001B400D"/>
    <w:rsid w:val="001B5078"/>
    <w:rsid w:val="001C55FB"/>
    <w:rsid w:val="001D4E5D"/>
    <w:rsid w:val="001F335C"/>
    <w:rsid w:val="002106EF"/>
    <w:rsid w:val="00214028"/>
    <w:rsid w:val="00215C74"/>
    <w:rsid w:val="00217190"/>
    <w:rsid w:val="002303BD"/>
    <w:rsid w:val="00232A24"/>
    <w:rsid w:val="002414FC"/>
    <w:rsid w:val="00277360"/>
    <w:rsid w:val="00280518"/>
    <w:rsid w:val="00282FB3"/>
    <w:rsid w:val="002A1B4E"/>
    <w:rsid w:val="002A2D27"/>
    <w:rsid w:val="002F039D"/>
    <w:rsid w:val="00301B6D"/>
    <w:rsid w:val="00320EA5"/>
    <w:rsid w:val="0032228A"/>
    <w:rsid w:val="00332CA7"/>
    <w:rsid w:val="00382612"/>
    <w:rsid w:val="003A06C0"/>
    <w:rsid w:val="003A4CF3"/>
    <w:rsid w:val="003A713A"/>
    <w:rsid w:val="003C0564"/>
    <w:rsid w:val="003C4587"/>
    <w:rsid w:val="003D5E00"/>
    <w:rsid w:val="0042157A"/>
    <w:rsid w:val="0045597F"/>
    <w:rsid w:val="004613F6"/>
    <w:rsid w:val="0048342B"/>
    <w:rsid w:val="00490A98"/>
    <w:rsid w:val="00494E1E"/>
    <w:rsid w:val="004A1D77"/>
    <w:rsid w:val="004E310B"/>
    <w:rsid w:val="004F340A"/>
    <w:rsid w:val="005064F2"/>
    <w:rsid w:val="0053123C"/>
    <w:rsid w:val="0055150D"/>
    <w:rsid w:val="005527AB"/>
    <w:rsid w:val="00554183"/>
    <w:rsid w:val="00555014"/>
    <w:rsid w:val="005664C0"/>
    <w:rsid w:val="00577051"/>
    <w:rsid w:val="00583BE9"/>
    <w:rsid w:val="00594439"/>
    <w:rsid w:val="00594844"/>
    <w:rsid w:val="005B06BB"/>
    <w:rsid w:val="005B0908"/>
    <w:rsid w:val="005B39A3"/>
    <w:rsid w:val="005B4521"/>
    <w:rsid w:val="005B46DB"/>
    <w:rsid w:val="005C60FD"/>
    <w:rsid w:val="005D35BE"/>
    <w:rsid w:val="005E7C77"/>
    <w:rsid w:val="00600C64"/>
    <w:rsid w:val="006029B8"/>
    <w:rsid w:val="0061154A"/>
    <w:rsid w:val="00612782"/>
    <w:rsid w:val="00613DCD"/>
    <w:rsid w:val="00624460"/>
    <w:rsid w:val="00624F02"/>
    <w:rsid w:val="0062572E"/>
    <w:rsid w:val="006311BD"/>
    <w:rsid w:val="006600F1"/>
    <w:rsid w:val="00661ED8"/>
    <w:rsid w:val="00664571"/>
    <w:rsid w:val="00682EC7"/>
    <w:rsid w:val="00683713"/>
    <w:rsid w:val="0068741F"/>
    <w:rsid w:val="006A177C"/>
    <w:rsid w:val="006C0A95"/>
    <w:rsid w:val="006F2E3E"/>
    <w:rsid w:val="006F3FF0"/>
    <w:rsid w:val="00711D0F"/>
    <w:rsid w:val="0073253B"/>
    <w:rsid w:val="0073326E"/>
    <w:rsid w:val="007726BB"/>
    <w:rsid w:val="00774994"/>
    <w:rsid w:val="007851FB"/>
    <w:rsid w:val="007875E5"/>
    <w:rsid w:val="00797359"/>
    <w:rsid w:val="007B358D"/>
    <w:rsid w:val="007B3948"/>
    <w:rsid w:val="007B4E7A"/>
    <w:rsid w:val="007D0B7C"/>
    <w:rsid w:val="007D6A2A"/>
    <w:rsid w:val="007F1E98"/>
    <w:rsid w:val="00825357"/>
    <w:rsid w:val="00842481"/>
    <w:rsid w:val="0084698A"/>
    <w:rsid w:val="008521B1"/>
    <w:rsid w:val="00860D09"/>
    <w:rsid w:val="00862BC9"/>
    <w:rsid w:val="008747A7"/>
    <w:rsid w:val="0088309B"/>
    <w:rsid w:val="00886022"/>
    <w:rsid w:val="00887176"/>
    <w:rsid w:val="00890A70"/>
    <w:rsid w:val="008B4728"/>
    <w:rsid w:val="008C2279"/>
    <w:rsid w:val="008D34D5"/>
    <w:rsid w:val="008E1EE2"/>
    <w:rsid w:val="008F39E7"/>
    <w:rsid w:val="008F6D50"/>
    <w:rsid w:val="009107F3"/>
    <w:rsid w:val="009116EF"/>
    <w:rsid w:val="00950738"/>
    <w:rsid w:val="0095187D"/>
    <w:rsid w:val="00993024"/>
    <w:rsid w:val="009C3320"/>
    <w:rsid w:val="009E55B3"/>
    <w:rsid w:val="00A01651"/>
    <w:rsid w:val="00A16FB4"/>
    <w:rsid w:val="00A21CBB"/>
    <w:rsid w:val="00A21FB6"/>
    <w:rsid w:val="00A32465"/>
    <w:rsid w:val="00A46DF6"/>
    <w:rsid w:val="00A566AB"/>
    <w:rsid w:val="00A805EF"/>
    <w:rsid w:val="00A83C52"/>
    <w:rsid w:val="00A87254"/>
    <w:rsid w:val="00A87AA1"/>
    <w:rsid w:val="00AF6A5F"/>
    <w:rsid w:val="00B00B45"/>
    <w:rsid w:val="00B20FF9"/>
    <w:rsid w:val="00B238BE"/>
    <w:rsid w:val="00B26609"/>
    <w:rsid w:val="00B303C3"/>
    <w:rsid w:val="00B53175"/>
    <w:rsid w:val="00B56A1A"/>
    <w:rsid w:val="00B9637B"/>
    <w:rsid w:val="00BA4A3A"/>
    <w:rsid w:val="00BB2E20"/>
    <w:rsid w:val="00BB3645"/>
    <w:rsid w:val="00BE7AF9"/>
    <w:rsid w:val="00BF3136"/>
    <w:rsid w:val="00BF5280"/>
    <w:rsid w:val="00C049A2"/>
    <w:rsid w:val="00C27B0F"/>
    <w:rsid w:val="00C35430"/>
    <w:rsid w:val="00C45A5C"/>
    <w:rsid w:val="00C66F9F"/>
    <w:rsid w:val="00C71494"/>
    <w:rsid w:val="00C75530"/>
    <w:rsid w:val="00C86DE8"/>
    <w:rsid w:val="00C95940"/>
    <w:rsid w:val="00C97084"/>
    <w:rsid w:val="00C97BDB"/>
    <w:rsid w:val="00CB4193"/>
    <w:rsid w:val="00CB4243"/>
    <w:rsid w:val="00CC74EF"/>
    <w:rsid w:val="00CD370D"/>
    <w:rsid w:val="00CF16F6"/>
    <w:rsid w:val="00CF2267"/>
    <w:rsid w:val="00CF51E4"/>
    <w:rsid w:val="00CF7B6F"/>
    <w:rsid w:val="00D01C68"/>
    <w:rsid w:val="00D1315D"/>
    <w:rsid w:val="00D166F3"/>
    <w:rsid w:val="00D21B09"/>
    <w:rsid w:val="00D23124"/>
    <w:rsid w:val="00D23A19"/>
    <w:rsid w:val="00D41BCC"/>
    <w:rsid w:val="00D42DAC"/>
    <w:rsid w:val="00D4552E"/>
    <w:rsid w:val="00D55B02"/>
    <w:rsid w:val="00D56FC8"/>
    <w:rsid w:val="00D661BC"/>
    <w:rsid w:val="00D6772C"/>
    <w:rsid w:val="00D75CD7"/>
    <w:rsid w:val="00D90941"/>
    <w:rsid w:val="00D9143D"/>
    <w:rsid w:val="00D9257B"/>
    <w:rsid w:val="00D96C54"/>
    <w:rsid w:val="00DB6C50"/>
    <w:rsid w:val="00DE542F"/>
    <w:rsid w:val="00DF22BC"/>
    <w:rsid w:val="00DF57E2"/>
    <w:rsid w:val="00E13BAB"/>
    <w:rsid w:val="00E16353"/>
    <w:rsid w:val="00E40E2A"/>
    <w:rsid w:val="00E54DEA"/>
    <w:rsid w:val="00E61AE8"/>
    <w:rsid w:val="00E7142E"/>
    <w:rsid w:val="00E71F2A"/>
    <w:rsid w:val="00E722D8"/>
    <w:rsid w:val="00E72B80"/>
    <w:rsid w:val="00E741BB"/>
    <w:rsid w:val="00E80219"/>
    <w:rsid w:val="00E9591C"/>
    <w:rsid w:val="00EA2C8C"/>
    <w:rsid w:val="00EB19F2"/>
    <w:rsid w:val="00EC7D3E"/>
    <w:rsid w:val="00ED22CC"/>
    <w:rsid w:val="00EE549C"/>
    <w:rsid w:val="00EE5B20"/>
    <w:rsid w:val="00EF42D1"/>
    <w:rsid w:val="00EF5F9E"/>
    <w:rsid w:val="00F04B33"/>
    <w:rsid w:val="00F0776C"/>
    <w:rsid w:val="00F2027E"/>
    <w:rsid w:val="00F21298"/>
    <w:rsid w:val="00F24B09"/>
    <w:rsid w:val="00F30B41"/>
    <w:rsid w:val="00F368BD"/>
    <w:rsid w:val="00F54976"/>
    <w:rsid w:val="00F6509E"/>
    <w:rsid w:val="00F66793"/>
    <w:rsid w:val="00F76DAD"/>
    <w:rsid w:val="00F8043C"/>
    <w:rsid w:val="00F84552"/>
    <w:rsid w:val="00F850AC"/>
    <w:rsid w:val="00F866D0"/>
    <w:rsid w:val="00FB4F07"/>
    <w:rsid w:val="00FD4685"/>
    <w:rsid w:val="00FF08B4"/>
    <w:rsid w:val="00FF39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DE12BE"/>
  <w15:chartTrackingRefBased/>
  <w15:docId w15:val="{0716FE23-860A-C04D-B477-D350AEDB6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7AA1"/>
    <w:rPr>
      <w:rFonts w:ascii="Times New Roman" w:eastAsia="Times New Roman" w:hAnsi="Times New Roman" w:cs="Times New Roman"/>
    </w:rPr>
  </w:style>
  <w:style w:type="paragraph" w:styleId="Heading1">
    <w:name w:val="heading 1"/>
    <w:basedOn w:val="Normal"/>
    <w:next w:val="Normal"/>
    <w:link w:val="Heading1Char"/>
    <w:uiPriority w:val="9"/>
    <w:qFormat/>
    <w:rsid w:val="00F0776C"/>
    <w:pPr>
      <w:keepNext/>
      <w:keepLines/>
      <w:widowControl w:val="0"/>
      <w:autoSpaceDE w:val="0"/>
      <w:autoSpaceDN w:val="0"/>
      <w:adjustRightInd w:val="0"/>
      <w:spacing w:before="240"/>
      <w:outlineLvl w:val="0"/>
    </w:pPr>
    <w:rPr>
      <w:rFonts w:asciiTheme="majorHAnsi" w:eastAsiaTheme="majorEastAsia" w:hAnsiTheme="majorHAnsi" w:cstheme="majorBidi"/>
      <w:color w:val="2F5496" w:themeColor="accent1" w:themeShade="BF"/>
      <w:sz w:val="32"/>
      <w:szCs w:val="32"/>
      <w:lang w:val="en-IE" w:eastAsia="en-IE"/>
    </w:rPr>
  </w:style>
  <w:style w:type="paragraph" w:styleId="Heading2">
    <w:name w:val="heading 2"/>
    <w:basedOn w:val="Normal"/>
    <w:next w:val="Normal"/>
    <w:link w:val="Heading2Char"/>
    <w:uiPriority w:val="9"/>
    <w:unhideWhenUsed/>
    <w:qFormat/>
    <w:rsid w:val="00F0776C"/>
    <w:pPr>
      <w:keepNext/>
      <w:keepLines/>
      <w:widowControl w:val="0"/>
      <w:autoSpaceDE w:val="0"/>
      <w:autoSpaceDN w:val="0"/>
      <w:adjustRightInd w:val="0"/>
      <w:spacing w:before="40"/>
      <w:outlineLvl w:val="1"/>
    </w:pPr>
    <w:rPr>
      <w:rFonts w:asciiTheme="majorHAnsi" w:eastAsiaTheme="majorEastAsia" w:hAnsiTheme="majorHAnsi" w:cstheme="majorBidi"/>
      <w:color w:val="2F5496" w:themeColor="accent1" w:themeShade="BF"/>
      <w:sz w:val="26"/>
      <w:szCs w:val="26"/>
      <w:lang w:val="en-IE" w:eastAsia="en-IE"/>
    </w:rPr>
  </w:style>
  <w:style w:type="paragraph" w:styleId="Heading3">
    <w:name w:val="heading 3"/>
    <w:aliases w:val="OHIM Heading 3"/>
    <w:basedOn w:val="Normal"/>
    <w:next w:val="Normal"/>
    <w:link w:val="Heading3Char"/>
    <w:uiPriority w:val="99"/>
    <w:qFormat/>
    <w:rsid w:val="00F0776C"/>
    <w:pPr>
      <w:widowControl w:val="0"/>
      <w:autoSpaceDE w:val="0"/>
      <w:autoSpaceDN w:val="0"/>
      <w:adjustRightInd w:val="0"/>
      <w:spacing w:before="240" w:after="60"/>
      <w:outlineLvl w:val="2"/>
    </w:pPr>
    <w:rPr>
      <w:rFonts w:ascii="Arial" w:eastAsia="SimSun" w:hAnsi="Arial" w:cs="Arial"/>
      <w:i/>
      <w:iCs/>
      <w:color w:val="8F8F8F"/>
      <w:shd w:val="clear" w:color="auto" w:fill="FFFFFF"/>
      <w:lang w:val="en-IE" w:eastAsia="en-IE"/>
    </w:rPr>
  </w:style>
  <w:style w:type="paragraph" w:styleId="Heading4">
    <w:name w:val="heading 4"/>
    <w:basedOn w:val="Normal"/>
    <w:next w:val="Normal"/>
    <w:link w:val="Heading4Char"/>
    <w:uiPriority w:val="99"/>
    <w:qFormat/>
    <w:rsid w:val="00F0776C"/>
    <w:pPr>
      <w:widowControl w:val="0"/>
      <w:autoSpaceDE w:val="0"/>
      <w:autoSpaceDN w:val="0"/>
      <w:adjustRightInd w:val="0"/>
      <w:spacing w:before="240" w:after="60"/>
      <w:outlineLvl w:val="3"/>
    </w:pPr>
    <w:rPr>
      <w:rFonts w:ascii="Arial" w:eastAsia="SimSun" w:hAnsi="Arial" w:cs="Arial"/>
      <w:b/>
      <w:bCs/>
      <w:color w:val="004080"/>
      <w:shd w:val="clear" w:color="auto" w:fill="FFFFFF"/>
      <w:lang w:val="en-IE" w:eastAsia="en-I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OHIM Heading 3 Char"/>
    <w:basedOn w:val="DefaultParagraphFont"/>
    <w:link w:val="Heading3"/>
    <w:uiPriority w:val="99"/>
    <w:rsid w:val="00F0776C"/>
    <w:rPr>
      <w:rFonts w:ascii="Arial" w:eastAsia="SimSun" w:hAnsi="Arial" w:cs="Arial"/>
      <w:i/>
      <w:iCs/>
      <w:color w:val="8F8F8F"/>
      <w:lang w:val="en-IE" w:eastAsia="en-IE"/>
    </w:rPr>
  </w:style>
  <w:style w:type="character" w:customStyle="1" w:styleId="Heading4Char">
    <w:name w:val="Heading 4 Char"/>
    <w:basedOn w:val="DefaultParagraphFont"/>
    <w:link w:val="Heading4"/>
    <w:uiPriority w:val="99"/>
    <w:rsid w:val="00F0776C"/>
    <w:rPr>
      <w:rFonts w:ascii="Arial" w:eastAsia="SimSun" w:hAnsi="Arial" w:cs="Arial"/>
      <w:b/>
      <w:bCs/>
      <w:color w:val="004080"/>
      <w:lang w:val="en-IE" w:eastAsia="en-IE"/>
    </w:rPr>
  </w:style>
  <w:style w:type="paragraph" w:styleId="ListParagraph">
    <w:name w:val="List Paragraph"/>
    <w:basedOn w:val="Normal"/>
    <w:link w:val="ListParagraphChar"/>
    <w:uiPriority w:val="34"/>
    <w:qFormat/>
    <w:rsid w:val="00F0776C"/>
    <w:pPr>
      <w:widowControl w:val="0"/>
      <w:autoSpaceDE w:val="0"/>
      <w:autoSpaceDN w:val="0"/>
      <w:adjustRightInd w:val="0"/>
      <w:spacing w:line="240" w:lineRule="atLeast"/>
      <w:ind w:left="720"/>
      <w:contextualSpacing/>
    </w:pPr>
    <w:rPr>
      <w:rFonts w:ascii="Arial" w:eastAsia="SimSun" w:hAnsi="Arial" w:cs="Arial"/>
      <w:color w:val="404040" w:themeColor="text1" w:themeTint="BF"/>
      <w:sz w:val="20"/>
      <w:szCs w:val="20"/>
      <w:lang w:val="en-IE" w:eastAsia="en-IE"/>
    </w:rPr>
  </w:style>
  <w:style w:type="character" w:customStyle="1" w:styleId="ListParagraphChar">
    <w:name w:val="List Paragraph Char"/>
    <w:link w:val="ListParagraph"/>
    <w:uiPriority w:val="34"/>
    <w:rsid w:val="00F0776C"/>
    <w:rPr>
      <w:rFonts w:ascii="Arial" w:eastAsia="SimSun" w:hAnsi="Arial" w:cs="Arial"/>
      <w:color w:val="404040" w:themeColor="text1" w:themeTint="BF"/>
      <w:sz w:val="20"/>
      <w:szCs w:val="20"/>
      <w:lang w:val="en-IE" w:eastAsia="en-IE"/>
    </w:rPr>
  </w:style>
  <w:style w:type="paragraph" w:styleId="Caption">
    <w:name w:val="caption"/>
    <w:basedOn w:val="Normal"/>
    <w:next w:val="Normal"/>
    <w:uiPriority w:val="99"/>
    <w:qFormat/>
    <w:rsid w:val="00F0776C"/>
    <w:pPr>
      <w:widowControl w:val="0"/>
      <w:autoSpaceDE w:val="0"/>
      <w:autoSpaceDN w:val="0"/>
      <w:adjustRightInd w:val="0"/>
      <w:spacing w:before="120" w:after="240" w:line="240" w:lineRule="atLeast"/>
      <w:jc w:val="center"/>
    </w:pPr>
    <w:rPr>
      <w:rFonts w:ascii="Calibri" w:eastAsia="SimSun" w:hAnsi="Calibri" w:cs="Calibri"/>
      <w:b/>
      <w:bCs/>
      <w:color w:val="404040" w:themeColor="text1" w:themeTint="BF"/>
      <w:sz w:val="18"/>
      <w:szCs w:val="18"/>
      <w:lang w:val="en-IE" w:eastAsia="en-IE"/>
    </w:rPr>
  </w:style>
  <w:style w:type="table" w:styleId="TableGrid">
    <w:name w:val="Table Grid"/>
    <w:basedOn w:val="TableNormal"/>
    <w:uiPriority w:val="59"/>
    <w:rsid w:val="00F0776C"/>
    <w:rPr>
      <w:rFonts w:eastAsiaTheme="minorEastAsia"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0776C"/>
    <w:rPr>
      <w:rFonts w:asciiTheme="majorHAnsi" w:eastAsiaTheme="majorEastAsia" w:hAnsiTheme="majorHAnsi" w:cstheme="majorBidi"/>
      <w:color w:val="2F5496" w:themeColor="accent1" w:themeShade="BF"/>
      <w:sz w:val="32"/>
      <w:szCs w:val="32"/>
      <w:lang w:val="en-IE" w:eastAsia="en-IE"/>
    </w:rPr>
  </w:style>
  <w:style w:type="character" w:customStyle="1" w:styleId="Heading2Char">
    <w:name w:val="Heading 2 Char"/>
    <w:basedOn w:val="DefaultParagraphFont"/>
    <w:link w:val="Heading2"/>
    <w:uiPriority w:val="9"/>
    <w:rsid w:val="00F0776C"/>
    <w:rPr>
      <w:rFonts w:asciiTheme="majorHAnsi" w:eastAsiaTheme="majorEastAsia" w:hAnsiTheme="majorHAnsi" w:cstheme="majorBidi"/>
      <w:color w:val="2F5496" w:themeColor="accent1" w:themeShade="BF"/>
      <w:sz w:val="26"/>
      <w:szCs w:val="26"/>
      <w:lang w:val="en-IE" w:eastAsia="en-IE"/>
    </w:rPr>
  </w:style>
  <w:style w:type="paragraph" w:styleId="Header">
    <w:name w:val="header"/>
    <w:basedOn w:val="Normal"/>
    <w:link w:val="HeaderChar"/>
    <w:unhideWhenUsed/>
    <w:rsid w:val="00A46DF6"/>
    <w:pPr>
      <w:widowControl w:val="0"/>
      <w:tabs>
        <w:tab w:val="center" w:pos="4680"/>
        <w:tab w:val="right" w:pos="9360"/>
      </w:tabs>
      <w:autoSpaceDE w:val="0"/>
      <w:autoSpaceDN w:val="0"/>
      <w:adjustRightInd w:val="0"/>
    </w:pPr>
    <w:rPr>
      <w:rFonts w:ascii="Arial" w:eastAsia="SimSun" w:hAnsi="Arial" w:cs="Arial"/>
      <w:color w:val="404040" w:themeColor="text1" w:themeTint="BF"/>
      <w:lang w:val="en-IE" w:eastAsia="en-IE"/>
    </w:rPr>
  </w:style>
  <w:style w:type="character" w:customStyle="1" w:styleId="HeaderChar">
    <w:name w:val="Header Char"/>
    <w:basedOn w:val="DefaultParagraphFont"/>
    <w:link w:val="Header"/>
    <w:uiPriority w:val="99"/>
    <w:rsid w:val="00A46DF6"/>
    <w:rPr>
      <w:rFonts w:ascii="Arial" w:eastAsia="SimSun" w:hAnsi="Arial" w:cs="Arial"/>
      <w:color w:val="404040" w:themeColor="text1" w:themeTint="BF"/>
      <w:lang w:val="en-IE" w:eastAsia="en-IE"/>
    </w:rPr>
  </w:style>
  <w:style w:type="paragraph" w:styleId="Footer">
    <w:name w:val="footer"/>
    <w:basedOn w:val="Normal"/>
    <w:link w:val="FooterChar"/>
    <w:uiPriority w:val="99"/>
    <w:unhideWhenUsed/>
    <w:rsid w:val="00A46DF6"/>
    <w:pPr>
      <w:widowControl w:val="0"/>
      <w:tabs>
        <w:tab w:val="center" w:pos="4680"/>
        <w:tab w:val="right" w:pos="9360"/>
      </w:tabs>
      <w:autoSpaceDE w:val="0"/>
      <w:autoSpaceDN w:val="0"/>
      <w:adjustRightInd w:val="0"/>
    </w:pPr>
    <w:rPr>
      <w:rFonts w:ascii="Arial" w:eastAsia="SimSun" w:hAnsi="Arial" w:cs="Arial"/>
      <w:color w:val="404040" w:themeColor="text1" w:themeTint="BF"/>
      <w:lang w:val="en-IE" w:eastAsia="en-IE"/>
    </w:rPr>
  </w:style>
  <w:style w:type="character" w:customStyle="1" w:styleId="FooterChar">
    <w:name w:val="Footer Char"/>
    <w:basedOn w:val="DefaultParagraphFont"/>
    <w:link w:val="Footer"/>
    <w:uiPriority w:val="99"/>
    <w:rsid w:val="00A46DF6"/>
    <w:rPr>
      <w:rFonts w:ascii="Arial" w:eastAsia="SimSun" w:hAnsi="Arial" w:cs="Arial"/>
      <w:color w:val="404040" w:themeColor="text1" w:themeTint="BF"/>
      <w:lang w:val="en-IE" w:eastAsia="en-IE"/>
    </w:rPr>
  </w:style>
  <w:style w:type="character" w:styleId="PageNumber">
    <w:name w:val="page number"/>
    <w:basedOn w:val="DefaultParagraphFont"/>
    <w:uiPriority w:val="99"/>
    <w:semiHidden/>
    <w:unhideWhenUsed/>
    <w:rsid w:val="00A46DF6"/>
  </w:style>
  <w:style w:type="paragraph" w:customStyle="1" w:styleId="Normal2">
    <w:name w:val="Normal 2"/>
    <w:rsid w:val="00594439"/>
    <w:pPr>
      <w:spacing w:before="60" w:after="80"/>
    </w:pPr>
    <w:rPr>
      <w:rFonts w:ascii="Times New Roman" w:eastAsia="Times New Roman" w:hAnsi="Times New Roman" w:cs="Times New Roman"/>
      <w:noProof/>
      <w:sz w:val="22"/>
      <w:szCs w:val="20"/>
    </w:rPr>
  </w:style>
  <w:style w:type="paragraph" w:customStyle="1" w:styleId="Tabletext">
    <w:name w:val="Tabletext"/>
    <w:basedOn w:val="Normal"/>
    <w:rsid w:val="00594439"/>
    <w:pPr>
      <w:keepLines/>
      <w:widowControl w:val="0"/>
      <w:spacing w:after="120" w:line="240" w:lineRule="atLeast"/>
    </w:pPr>
    <w:rPr>
      <w:rFonts w:ascii="Arial" w:hAnsi="Arial"/>
      <w:sz w:val="20"/>
      <w:szCs w:val="20"/>
      <w:lang w:val="en-GB"/>
    </w:rPr>
  </w:style>
  <w:style w:type="paragraph" w:customStyle="1" w:styleId="OHIMTITLE">
    <w:name w:val="OHIM TITLE"/>
    <w:basedOn w:val="Title"/>
    <w:link w:val="OHIMTITLEChar"/>
    <w:qFormat/>
    <w:rsid w:val="00594439"/>
    <w:pPr>
      <w:autoSpaceDE/>
      <w:autoSpaceDN/>
      <w:adjustRightInd/>
      <w:contextualSpacing w:val="0"/>
      <w:jc w:val="right"/>
    </w:pPr>
    <w:rPr>
      <w:rFonts w:ascii="Arial" w:eastAsia="Times New Roman" w:hAnsi="Arial" w:cs="Arial"/>
      <w:b/>
      <w:color w:val="404040" w:themeColor="text1" w:themeTint="BF"/>
      <w:sz w:val="30"/>
      <w:szCs w:val="30"/>
      <w:lang w:val="en-GB"/>
    </w:rPr>
  </w:style>
  <w:style w:type="character" w:customStyle="1" w:styleId="OHIMTITLEChar">
    <w:name w:val="OHIM TITLE Char"/>
    <w:basedOn w:val="TitleChar"/>
    <w:link w:val="OHIMTITLE"/>
    <w:rsid w:val="00594439"/>
    <w:rPr>
      <w:rFonts w:ascii="Arial" w:eastAsia="Times New Roman" w:hAnsi="Arial" w:cs="Arial"/>
      <w:b/>
      <w:color w:val="404040" w:themeColor="text1" w:themeTint="BF"/>
      <w:spacing w:val="-10"/>
      <w:kern w:val="28"/>
      <w:sz w:val="30"/>
      <w:szCs w:val="30"/>
      <w:lang w:val="en-GB" w:eastAsia="en-IE"/>
    </w:rPr>
  </w:style>
  <w:style w:type="paragraph" w:customStyle="1" w:styleId="OHIMTEXT">
    <w:name w:val="OHIM TEXT"/>
    <w:basedOn w:val="Normal"/>
    <w:link w:val="OHIMTEXTChar"/>
    <w:qFormat/>
    <w:rsid w:val="00594439"/>
    <w:pPr>
      <w:widowControl w:val="0"/>
      <w:spacing w:line="240" w:lineRule="atLeast"/>
      <w:jc w:val="both"/>
    </w:pPr>
    <w:rPr>
      <w:rFonts w:ascii="Arial" w:hAnsi="Arial" w:cs="Arial"/>
      <w:color w:val="404040" w:themeColor="text1" w:themeTint="BF"/>
      <w:sz w:val="20"/>
      <w:szCs w:val="26"/>
      <w:lang w:val="en-GB"/>
    </w:rPr>
  </w:style>
  <w:style w:type="character" w:customStyle="1" w:styleId="OHIMTEXTChar">
    <w:name w:val="OHIM TEXT Char"/>
    <w:basedOn w:val="DefaultParagraphFont"/>
    <w:link w:val="OHIMTEXT"/>
    <w:rsid w:val="00594439"/>
    <w:rPr>
      <w:rFonts w:ascii="Arial" w:eastAsia="Times New Roman" w:hAnsi="Arial" w:cs="Arial"/>
      <w:color w:val="404040" w:themeColor="text1" w:themeTint="BF"/>
      <w:sz w:val="20"/>
      <w:szCs w:val="26"/>
      <w:lang w:val="en-GB"/>
    </w:rPr>
  </w:style>
  <w:style w:type="paragraph" w:styleId="Title">
    <w:name w:val="Title"/>
    <w:basedOn w:val="Normal"/>
    <w:next w:val="Normal"/>
    <w:link w:val="TitleChar"/>
    <w:uiPriority w:val="10"/>
    <w:qFormat/>
    <w:rsid w:val="00594439"/>
    <w:pPr>
      <w:widowControl w:val="0"/>
      <w:autoSpaceDE w:val="0"/>
      <w:autoSpaceDN w:val="0"/>
      <w:adjustRightInd w:val="0"/>
      <w:contextualSpacing/>
    </w:pPr>
    <w:rPr>
      <w:rFonts w:asciiTheme="majorHAnsi" w:eastAsiaTheme="majorEastAsia" w:hAnsiTheme="majorHAnsi" w:cstheme="majorBidi"/>
      <w:spacing w:val="-10"/>
      <w:kern w:val="28"/>
      <w:sz w:val="56"/>
      <w:szCs w:val="56"/>
      <w:lang w:val="en-IE" w:eastAsia="en-IE"/>
    </w:rPr>
  </w:style>
  <w:style w:type="character" w:customStyle="1" w:styleId="TitleChar">
    <w:name w:val="Title Char"/>
    <w:basedOn w:val="DefaultParagraphFont"/>
    <w:link w:val="Title"/>
    <w:uiPriority w:val="10"/>
    <w:rsid w:val="00594439"/>
    <w:rPr>
      <w:rFonts w:asciiTheme="majorHAnsi" w:eastAsiaTheme="majorEastAsia" w:hAnsiTheme="majorHAnsi" w:cstheme="majorBidi"/>
      <w:spacing w:val="-10"/>
      <w:kern w:val="28"/>
      <w:sz w:val="56"/>
      <w:szCs w:val="56"/>
      <w:lang w:val="en-IE" w:eastAsia="en-IE"/>
    </w:rPr>
  </w:style>
  <w:style w:type="paragraph" w:styleId="FootnoteText">
    <w:name w:val="footnote text"/>
    <w:basedOn w:val="Normal"/>
    <w:link w:val="FootnoteTextChar"/>
    <w:uiPriority w:val="99"/>
    <w:semiHidden/>
    <w:unhideWhenUsed/>
    <w:rsid w:val="00F8043C"/>
    <w:pPr>
      <w:widowControl w:val="0"/>
      <w:autoSpaceDE w:val="0"/>
      <w:autoSpaceDN w:val="0"/>
      <w:adjustRightInd w:val="0"/>
    </w:pPr>
    <w:rPr>
      <w:rFonts w:ascii="Arial" w:eastAsia="SimSun" w:hAnsi="Arial" w:cs="Arial"/>
      <w:color w:val="404040" w:themeColor="text1" w:themeTint="BF"/>
      <w:sz w:val="20"/>
      <w:szCs w:val="20"/>
      <w:lang w:val="en-IE" w:eastAsia="en-IE"/>
    </w:rPr>
  </w:style>
  <w:style w:type="character" w:customStyle="1" w:styleId="FootnoteTextChar">
    <w:name w:val="Footnote Text Char"/>
    <w:basedOn w:val="DefaultParagraphFont"/>
    <w:link w:val="FootnoteText"/>
    <w:uiPriority w:val="99"/>
    <w:semiHidden/>
    <w:rsid w:val="00F8043C"/>
    <w:rPr>
      <w:rFonts w:ascii="Arial" w:eastAsia="SimSun" w:hAnsi="Arial" w:cs="Arial"/>
      <w:color w:val="404040" w:themeColor="text1" w:themeTint="BF"/>
      <w:sz w:val="20"/>
      <w:szCs w:val="20"/>
      <w:lang w:val="en-IE" w:eastAsia="en-IE"/>
    </w:rPr>
  </w:style>
  <w:style w:type="character" w:styleId="FootnoteReference">
    <w:name w:val="footnote reference"/>
    <w:basedOn w:val="DefaultParagraphFont"/>
    <w:uiPriority w:val="99"/>
    <w:semiHidden/>
    <w:unhideWhenUsed/>
    <w:rsid w:val="00F8043C"/>
    <w:rPr>
      <w:vertAlign w:val="superscript"/>
    </w:rPr>
  </w:style>
  <w:style w:type="paragraph" w:styleId="TOCHeading">
    <w:name w:val="TOC Heading"/>
    <w:basedOn w:val="Heading1"/>
    <w:next w:val="Normal"/>
    <w:uiPriority w:val="39"/>
    <w:unhideWhenUsed/>
    <w:qFormat/>
    <w:rsid w:val="00664571"/>
    <w:pPr>
      <w:widowControl/>
      <w:autoSpaceDE/>
      <w:autoSpaceDN/>
      <w:adjustRightInd/>
      <w:spacing w:before="480" w:line="276" w:lineRule="auto"/>
      <w:outlineLvl w:val="9"/>
    </w:pPr>
    <w:rPr>
      <w:b/>
      <w:bCs/>
      <w:sz w:val="28"/>
      <w:szCs w:val="28"/>
      <w:lang w:val="en-US" w:eastAsia="en-US"/>
    </w:rPr>
  </w:style>
  <w:style w:type="paragraph" w:styleId="TOC1">
    <w:name w:val="toc 1"/>
    <w:basedOn w:val="Normal"/>
    <w:next w:val="Normal"/>
    <w:autoRedefine/>
    <w:uiPriority w:val="39"/>
    <w:unhideWhenUsed/>
    <w:rsid w:val="00887176"/>
    <w:pPr>
      <w:widowControl w:val="0"/>
      <w:tabs>
        <w:tab w:val="left" w:pos="480"/>
        <w:tab w:val="right" w:leader="dot" w:pos="9010"/>
      </w:tabs>
      <w:autoSpaceDE w:val="0"/>
      <w:autoSpaceDN w:val="0"/>
      <w:adjustRightInd w:val="0"/>
      <w:spacing w:before="120"/>
    </w:pPr>
    <w:rPr>
      <w:rFonts w:asciiTheme="minorHAnsi" w:eastAsia="SimSun" w:hAnsiTheme="minorHAnsi" w:cs="Arial"/>
      <w:b/>
      <w:bCs/>
      <w:i/>
      <w:iCs/>
      <w:color w:val="404040" w:themeColor="text1" w:themeTint="BF"/>
      <w:lang w:val="en-IE" w:eastAsia="en-IE"/>
    </w:rPr>
  </w:style>
  <w:style w:type="paragraph" w:styleId="TOC2">
    <w:name w:val="toc 2"/>
    <w:basedOn w:val="Normal"/>
    <w:next w:val="Normal"/>
    <w:autoRedefine/>
    <w:uiPriority w:val="39"/>
    <w:unhideWhenUsed/>
    <w:rsid w:val="00664571"/>
    <w:pPr>
      <w:widowControl w:val="0"/>
      <w:autoSpaceDE w:val="0"/>
      <w:autoSpaceDN w:val="0"/>
      <w:adjustRightInd w:val="0"/>
      <w:spacing w:before="120"/>
      <w:ind w:left="240"/>
    </w:pPr>
    <w:rPr>
      <w:rFonts w:asciiTheme="minorHAnsi" w:eastAsia="SimSun" w:hAnsiTheme="minorHAnsi" w:cs="Arial"/>
      <w:b/>
      <w:bCs/>
      <w:color w:val="404040" w:themeColor="text1" w:themeTint="BF"/>
      <w:sz w:val="22"/>
      <w:szCs w:val="22"/>
      <w:lang w:val="en-IE" w:eastAsia="en-IE"/>
    </w:rPr>
  </w:style>
  <w:style w:type="paragraph" w:styleId="TOC3">
    <w:name w:val="toc 3"/>
    <w:basedOn w:val="Normal"/>
    <w:next w:val="Normal"/>
    <w:autoRedefine/>
    <w:uiPriority w:val="39"/>
    <w:unhideWhenUsed/>
    <w:rsid w:val="00664571"/>
    <w:pPr>
      <w:widowControl w:val="0"/>
      <w:autoSpaceDE w:val="0"/>
      <w:autoSpaceDN w:val="0"/>
      <w:adjustRightInd w:val="0"/>
      <w:ind w:left="480"/>
    </w:pPr>
    <w:rPr>
      <w:rFonts w:asciiTheme="minorHAnsi" w:eastAsia="SimSun" w:hAnsiTheme="minorHAnsi" w:cs="Arial"/>
      <w:color w:val="404040" w:themeColor="text1" w:themeTint="BF"/>
      <w:sz w:val="20"/>
      <w:szCs w:val="20"/>
      <w:lang w:val="en-IE" w:eastAsia="en-IE"/>
    </w:rPr>
  </w:style>
  <w:style w:type="character" w:styleId="Hyperlink">
    <w:name w:val="Hyperlink"/>
    <w:basedOn w:val="DefaultParagraphFont"/>
    <w:uiPriority w:val="99"/>
    <w:unhideWhenUsed/>
    <w:rsid w:val="00664571"/>
    <w:rPr>
      <w:color w:val="0563C1" w:themeColor="hyperlink"/>
      <w:u w:val="single"/>
    </w:rPr>
  </w:style>
  <w:style w:type="paragraph" w:styleId="TOC4">
    <w:name w:val="toc 4"/>
    <w:basedOn w:val="Normal"/>
    <w:next w:val="Normal"/>
    <w:autoRedefine/>
    <w:uiPriority w:val="39"/>
    <w:semiHidden/>
    <w:unhideWhenUsed/>
    <w:rsid w:val="00664571"/>
    <w:pPr>
      <w:ind w:left="720"/>
    </w:pPr>
    <w:rPr>
      <w:rFonts w:asciiTheme="minorHAnsi" w:hAnsiTheme="minorHAnsi"/>
      <w:sz w:val="20"/>
      <w:szCs w:val="20"/>
    </w:rPr>
  </w:style>
  <w:style w:type="paragraph" w:styleId="TOC5">
    <w:name w:val="toc 5"/>
    <w:basedOn w:val="Normal"/>
    <w:next w:val="Normal"/>
    <w:autoRedefine/>
    <w:uiPriority w:val="39"/>
    <w:semiHidden/>
    <w:unhideWhenUsed/>
    <w:rsid w:val="00664571"/>
    <w:pPr>
      <w:ind w:left="960"/>
    </w:pPr>
    <w:rPr>
      <w:rFonts w:asciiTheme="minorHAnsi" w:hAnsiTheme="minorHAnsi"/>
      <w:sz w:val="20"/>
      <w:szCs w:val="20"/>
    </w:rPr>
  </w:style>
  <w:style w:type="paragraph" w:styleId="TOC6">
    <w:name w:val="toc 6"/>
    <w:basedOn w:val="Normal"/>
    <w:next w:val="Normal"/>
    <w:autoRedefine/>
    <w:uiPriority w:val="39"/>
    <w:semiHidden/>
    <w:unhideWhenUsed/>
    <w:rsid w:val="00664571"/>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664571"/>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664571"/>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664571"/>
    <w:pPr>
      <w:ind w:left="1920"/>
    </w:pPr>
    <w:rPr>
      <w:rFonts w:asciiTheme="minorHAnsi" w:hAnsiTheme="minorHAnsi"/>
      <w:sz w:val="20"/>
      <w:szCs w:val="20"/>
    </w:rPr>
  </w:style>
  <w:style w:type="table" w:customStyle="1" w:styleId="Tabelamrea4poudarek11">
    <w:name w:val="Tabela – mreža 4 (poudarek 1)1"/>
    <w:basedOn w:val="TableNormal"/>
    <w:uiPriority w:val="49"/>
    <w:rsid w:val="00D4552E"/>
    <w:rPr>
      <w:sz w:val="22"/>
      <w:szCs w:val="22"/>
      <w:lang w:val="en-I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basedOn w:val="DefaultParagraphFont"/>
    <w:uiPriority w:val="99"/>
    <w:semiHidden/>
    <w:unhideWhenUsed/>
    <w:rsid w:val="00C049A2"/>
    <w:rPr>
      <w:sz w:val="16"/>
      <w:szCs w:val="16"/>
    </w:rPr>
  </w:style>
  <w:style w:type="paragraph" w:styleId="CommentText">
    <w:name w:val="annotation text"/>
    <w:basedOn w:val="Normal"/>
    <w:link w:val="CommentTextChar"/>
    <w:uiPriority w:val="99"/>
    <w:semiHidden/>
    <w:unhideWhenUsed/>
    <w:rsid w:val="00C049A2"/>
    <w:rPr>
      <w:sz w:val="20"/>
      <w:szCs w:val="20"/>
    </w:rPr>
  </w:style>
  <w:style w:type="character" w:customStyle="1" w:styleId="CommentTextChar">
    <w:name w:val="Comment Text Char"/>
    <w:basedOn w:val="DefaultParagraphFont"/>
    <w:link w:val="CommentText"/>
    <w:uiPriority w:val="99"/>
    <w:semiHidden/>
    <w:rsid w:val="00C049A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049A2"/>
    <w:rPr>
      <w:b/>
      <w:bCs/>
    </w:rPr>
  </w:style>
  <w:style w:type="character" w:customStyle="1" w:styleId="CommentSubjectChar">
    <w:name w:val="Comment Subject Char"/>
    <w:basedOn w:val="CommentTextChar"/>
    <w:link w:val="CommentSubject"/>
    <w:uiPriority w:val="99"/>
    <w:semiHidden/>
    <w:rsid w:val="00C049A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049A2"/>
    <w:rPr>
      <w:sz w:val="18"/>
      <w:szCs w:val="18"/>
    </w:rPr>
  </w:style>
  <w:style w:type="character" w:customStyle="1" w:styleId="BalloonTextChar">
    <w:name w:val="Balloon Text Char"/>
    <w:basedOn w:val="DefaultParagraphFont"/>
    <w:link w:val="BalloonText"/>
    <w:uiPriority w:val="99"/>
    <w:semiHidden/>
    <w:rsid w:val="00C049A2"/>
    <w:rPr>
      <w:rFonts w:ascii="Times New Roman" w:eastAsia="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4351090">
      <w:bodyDiv w:val="1"/>
      <w:marLeft w:val="0"/>
      <w:marRight w:val="0"/>
      <w:marTop w:val="0"/>
      <w:marBottom w:val="0"/>
      <w:divBdr>
        <w:top w:val="none" w:sz="0" w:space="0" w:color="auto"/>
        <w:left w:val="none" w:sz="0" w:space="0" w:color="auto"/>
        <w:bottom w:val="none" w:sz="0" w:space="0" w:color="auto"/>
        <w:right w:val="none" w:sz="0" w:space="0" w:color="auto"/>
      </w:divBdr>
    </w:div>
    <w:div w:id="667246239">
      <w:bodyDiv w:val="1"/>
      <w:marLeft w:val="0"/>
      <w:marRight w:val="0"/>
      <w:marTop w:val="0"/>
      <w:marBottom w:val="0"/>
      <w:divBdr>
        <w:top w:val="none" w:sz="0" w:space="0" w:color="auto"/>
        <w:left w:val="none" w:sz="0" w:space="0" w:color="auto"/>
        <w:bottom w:val="none" w:sz="0" w:space="0" w:color="auto"/>
        <w:right w:val="none" w:sz="0" w:space="0" w:color="auto"/>
      </w:divBdr>
    </w:div>
    <w:div w:id="1709062135">
      <w:bodyDiv w:val="1"/>
      <w:marLeft w:val="0"/>
      <w:marRight w:val="0"/>
      <w:marTop w:val="0"/>
      <w:marBottom w:val="0"/>
      <w:divBdr>
        <w:top w:val="none" w:sz="0" w:space="0" w:color="auto"/>
        <w:left w:val="none" w:sz="0" w:space="0" w:color="auto"/>
        <w:bottom w:val="none" w:sz="0" w:space="0" w:color="auto"/>
        <w:right w:val="none" w:sz="0" w:space="0" w:color="auto"/>
      </w:divBdr>
    </w:div>
    <w:div w:id="1804738000">
      <w:bodyDiv w:val="1"/>
      <w:marLeft w:val="0"/>
      <w:marRight w:val="0"/>
      <w:marTop w:val="0"/>
      <w:marBottom w:val="0"/>
      <w:divBdr>
        <w:top w:val="none" w:sz="0" w:space="0" w:color="auto"/>
        <w:left w:val="none" w:sz="0" w:space="0" w:color="auto"/>
        <w:bottom w:val="none" w:sz="0" w:space="0" w:color="auto"/>
        <w:right w:val="none" w:sz="0" w:space="0" w:color="auto"/>
      </w:divBdr>
    </w:div>
    <w:div w:id="2113090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5.xml"/><Relationship Id="rId18" Type="http://schemas.openxmlformats.org/officeDocument/2006/relationships/chart" Target="charts/chart8.xml"/><Relationship Id="rId26" Type="http://schemas.openxmlformats.org/officeDocument/2006/relationships/package" Target="embeddings/Microsoft_Word_Document4.docx"/><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7.xml"/><Relationship Id="rId25" Type="http://schemas.openxmlformats.org/officeDocument/2006/relationships/image" Target="media/image6.emf"/><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package" Target="embeddings/Microsoft_Word_Document1.docx"/><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package" Target="embeddings/Microsoft_Word_Document3.docx"/><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footer" Target="footer1.xml"/><Relationship Id="rId36" Type="http://schemas.microsoft.com/office/2016/09/relationships/commentsIds" Target="commentsIds.xml"/><Relationship Id="rId10" Type="http://schemas.openxmlformats.org/officeDocument/2006/relationships/chart" Target="charts/chart2.xml"/><Relationship Id="rId19" Type="http://schemas.openxmlformats.org/officeDocument/2006/relationships/image" Target="media/image3.emf"/><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package" Target="embeddings/Microsoft_Word_Document2.docx"/><Relationship Id="rId27" Type="http://schemas.openxmlformats.org/officeDocument/2006/relationships/header" Target="header1.xml"/><Relationship Id="rId30"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Documents\OneDrive\kibana\metrik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Documents\OneDrive\kibana\metrike.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32FA-DF4F-AA07-DE0096F51546}"/>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32FA-DF4F-AA07-DE0096F51546}"/>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32FA-DF4F-AA07-DE0096F51546}"/>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32FA-DF4F-AA07-DE0096F51546}"/>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32FA-DF4F-AA07-DE0096F51546}"/>
            </c:ext>
          </c:extLst>
        </c:ser>
        <c:dLbls>
          <c:showLegendKey val="0"/>
          <c:showVal val="0"/>
          <c:showCatName val="0"/>
          <c:showSerName val="0"/>
          <c:showPercent val="0"/>
          <c:showBubbleSize val="0"/>
        </c:dLbls>
        <c:gapWidth val="150"/>
        <c:overlap val="100"/>
        <c:axId val="1114710960"/>
        <c:axId val="1114707432"/>
      </c:barChart>
      <c:catAx>
        <c:axId val="1114710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07432"/>
        <c:crosses val="autoZero"/>
        <c:auto val="1"/>
        <c:lblAlgn val="ctr"/>
        <c:lblOffset val="100"/>
        <c:noMultiLvlLbl val="0"/>
      </c:catAx>
      <c:valAx>
        <c:axId val="1114707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0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32FA-DF4F-AA07-DE0096F51546}"/>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32FA-DF4F-AA07-DE0096F51546}"/>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32FA-DF4F-AA07-DE0096F51546}"/>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32FA-DF4F-AA07-DE0096F51546}"/>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32FA-DF4F-AA07-DE0096F51546}"/>
            </c:ext>
          </c:extLst>
        </c:ser>
        <c:dLbls>
          <c:showLegendKey val="0"/>
          <c:showVal val="0"/>
          <c:showCatName val="0"/>
          <c:showSerName val="0"/>
          <c:showPercent val="0"/>
          <c:showBubbleSize val="0"/>
        </c:dLbls>
        <c:gapWidth val="150"/>
        <c:overlap val="100"/>
        <c:axId val="1114714488"/>
        <c:axId val="1114703904"/>
      </c:barChart>
      <c:catAx>
        <c:axId val="1114714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03904"/>
        <c:crosses val="autoZero"/>
        <c:auto val="1"/>
        <c:lblAlgn val="ctr"/>
        <c:lblOffset val="100"/>
        <c:noMultiLvlLbl val="0"/>
      </c:catAx>
      <c:valAx>
        <c:axId val="1114703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4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FCC4-104F-91A5-F1C4905B6B1C}"/>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FCC4-104F-91A5-F1C4905B6B1C}"/>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FCC4-104F-91A5-F1C4905B6B1C}"/>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FCC4-104F-91A5-F1C4905B6B1C}"/>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FCC4-104F-91A5-F1C4905B6B1C}"/>
            </c:ext>
          </c:extLst>
        </c:ser>
        <c:dLbls>
          <c:showLegendKey val="0"/>
          <c:showVal val="0"/>
          <c:showCatName val="0"/>
          <c:showSerName val="0"/>
          <c:showPercent val="0"/>
          <c:showBubbleSize val="0"/>
        </c:dLbls>
        <c:gapWidth val="150"/>
        <c:overlap val="100"/>
        <c:axId val="1114711744"/>
        <c:axId val="1114708216"/>
      </c:barChart>
      <c:catAx>
        <c:axId val="111471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08216"/>
        <c:crosses val="autoZero"/>
        <c:auto val="1"/>
        <c:lblAlgn val="ctr"/>
        <c:lblOffset val="100"/>
        <c:noMultiLvlLbl val="0"/>
      </c:catAx>
      <c:valAx>
        <c:axId val="1114708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1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FCC4-104F-91A5-F1C4905B6B1C}"/>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FCC4-104F-91A5-F1C4905B6B1C}"/>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FCC4-104F-91A5-F1C4905B6B1C}"/>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FCC4-104F-91A5-F1C4905B6B1C}"/>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FCC4-104F-91A5-F1C4905B6B1C}"/>
            </c:ext>
          </c:extLst>
        </c:ser>
        <c:dLbls>
          <c:showLegendKey val="0"/>
          <c:showVal val="0"/>
          <c:showCatName val="0"/>
          <c:showSerName val="0"/>
          <c:showPercent val="0"/>
          <c:showBubbleSize val="0"/>
        </c:dLbls>
        <c:gapWidth val="150"/>
        <c:overlap val="100"/>
        <c:axId val="1114704688"/>
        <c:axId val="1114705080"/>
      </c:barChart>
      <c:catAx>
        <c:axId val="1114704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05080"/>
        <c:crosses val="autoZero"/>
        <c:auto val="1"/>
        <c:lblAlgn val="ctr"/>
        <c:lblOffset val="100"/>
        <c:noMultiLvlLbl val="0"/>
      </c:catAx>
      <c:valAx>
        <c:axId val="1114705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04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32FA-DF4F-AA07-DE0096F51546}"/>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32FA-DF4F-AA07-DE0096F51546}"/>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32FA-DF4F-AA07-DE0096F51546}"/>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32FA-DF4F-AA07-DE0096F51546}"/>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32FA-DF4F-AA07-DE0096F51546}"/>
            </c:ext>
          </c:extLst>
        </c:ser>
        <c:dLbls>
          <c:showLegendKey val="0"/>
          <c:showVal val="0"/>
          <c:showCatName val="0"/>
          <c:showSerName val="0"/>
          <c:showPercent val="0"/>
          <c:showBubbleSize val="0"/>
        </c:dLbls>
        <c:gapWidth val="150"/>
        <c:overlap val="100"/>
        <c:axId val="1114707040"/>
        <c:axId val="1114707824"/>
      </c:barChart>
      <c:catAx>
        <c:axId val="1114707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07824"/>
        <c:crosses val="autoZero"/>
        <c:auto val="1"/>
        <c:lblAlgn val="ctr"/>
        <c:lblOffset val="100"/>
        <c:noMultiLvlLbl val="0"/>
      </c:catAx>
      <c:valAx>
        <c:axId val="1114707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07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FCC4-104F-91A5-F1C4905B6B1C}"/>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FCC4-104F-91A5-F1C4905B6B1C}"/>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FCC4-104F-91A5-F1C4905B6B1C}"/>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FCC4-104F-91A5-F1C4905B6B1C}"/>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FCC4-104F-91A5-F1C4905B6B1C}"/>
            </c:ext>
          </c:extLst>
        </c:ser>
        <c:dLbls>
          <c:showLegendKey val="0"/>
          <c:showVal val="0"/>
          <c:showCatName val="0"/>
          <c:showSerName val="0"/>
          <c:showPercent val="0"/>
          <c:showBubbleSize val="0"/>
        </c:dLbls>
        <c:gapWidth val="150"/>
        <c:overlap val="100"/>
        <c:axId val="1114719584"/>
        <c:axId val="1114719192"/>
      </c:barChart>
      <c:catAx>
        <c:axId val="111471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9192"/>
        <c:crosses val="autoZero"/>
        <c:auto val="1"/>
        <c:lblAlgn val="ctr"/>
        <c:lblOffset val="100"/>
        <c:noMultiLvlLbl val="0"/>
      </c:catAx>
      <c:valAx>
        <c:axId val="1114719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9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Sheet2!$B$2:$M$2</c:f>
              <c:numCache>
                <c:formatCode>General</c:formatCode>
                <c:ptCount val="6"/>
                <c:pt idx="0">
                  <c:v>2</c:v>
                </c:pt>
                <c:pt idx="1">
                  <c:v>2</c:v>
                </c:pt>
                <c:pt idx="2">
                  <c:v>2</c:v>
                </c:pt>
                <c:pt idx="3">
                  <c:v>2</c:v>
                </c:pt>
                <c:pt idx="4">
                  <c:v>2</c:v>
                </c:pt>
                <c:pt idx="5">
                  <c:v>2</c:v>
                </c:pt>
              </c:numCache>
            </c:numRef>
          </c:val>
          <c:extLst xmlns:c16r2="http://schemas.microsoft.com/office/drawing/2015/06/chart">
            <c:ext xmlns:c16="http://schemas.microsoft.com/office/drawing/2014/chart" uri="{C3380CC4-5D6E-409C-BE32-E72D297353CC}">
              <c16:uniqueId val="{00000000-42C4-C849-BFAB-870FD2E57D80}"/>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Sheet2!$B$3:$M$3</c:f>
              <c:numCache>
                <c:formatCode>General</c:formatCode>
                <c:ptCount val="6"/>
                <c:pt idx="0">
                  <c:v>3</c:v>
                </c:pt>
                <c:pt idx="1">
                  <c:v>3</c:v>
                </c:pt>
                <c:pt idx="2">
                  <c:v>3</c:v>
                </c:pt>
                <c:pt idx="3">
                  <c:v>3</c:v>
                </c:pt>
                <c:pt idx="4">
                  <c:v>3</c:v>
                </c:pt>
                <c:pt idx="5">
                  <c:v>3</c:v>
                </c:pt>
              </c:numCache>
            </c:numRef>
          </c:val>
          <c:extLst xmlns:c16r2="http://schemas.microsoft.com/office/drawing/2015/06/chart">
            <c:ext xmlns:c16="http://schemas.microsoft.com/office/drawing/2014/chart" uri="{C3380CC4-5D6E-409C-BE32-E72D297353CC}">
              <c16:uniqueId val="{00000001-42C4-C849-BFAB-870FD2E57D80}"/>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Sheet2!$B$4:$M$4</c:f>
              <c:numCache>
                <c:formatCode>General</c:formatCode>
                <c:ptCount val="6"/>
                <c:pt idx="0">
                  <c:v>5</c:v>
                </c:pt>
                <c:pt idx="1">
                  <c:v>5</c:v>
                </c:pt>
                <c:pt idx="2">
                  <c:v>5</c:v>
                </c:pt>
                <c:pt idx="3">
                  <c:v>5</c:v>
                </c:pt>
                <c:pt idx="4">
                  <c:v>5</c:v>
                </c:pt>
                <c:pt idx="5">
                  <c:v>5</c:v>
                </c:pt>
              </c:numCache>
            </c:numRef>
          </c:val>
          <c:extLst xmlns:c16r2="http://schemas.microsoft.com/office/drawing/2015/06/chart">
            <c:ext xmlns:c16="http://schemas.microsoft.com/office/drawing/2014/chart" uri="{C3380CC4-5D6E-409C-BE32-E72D297353CC}">
              <c16:uniqueId val="{00000002-42C4-C849-BFAB-870FD2E57D80}"/>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Sheet2!$B$5:$M$5</c:f>
              <c:numCache>
                <c:formatCode>General</c:formatCode>
                <c:ptCount val="6"/>
                <c:pt idx="0">
                  <c:v>1</c:v>
                </c:pt>
                <c:pt idx="1">
                  <c:v>1</c:v>
                </c:pt>
                <c:pt idx="2">
                  <c:v>1</c:v>
                </c:pt>
                <c:pt idx="3">
                  <c:v>1</c:v>
                </c:pt>
                <c:pt idx="4">
                  <c:v>1</c:v>
                </c:pt>
                <c:pt idx="5">
                  <c:v>1</c:v>
                </c:pt>
              </c:numCache>
            </c:numRef>
          </c:val>
          <c:extLst xmlns:c16r2="http://schemas.microsoft.com/office/drawing/2015/06/chart">
            <c:ext xmlns:c16="http://schemas.microsoft.com/office/drawing/2014/chart" uri="{C3380CC4-5D6E-409C-BE32-E72D297353CC}">
              <c16:uniqueId val="{00000003-42C4-C849-BFAB-870FD2E57D80}"/>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Sheet2!$B$6:$M$6</c:f>
              <c:numCache>
                <c:formatCode>General</c:formatCode>
                <c:ptCount val="6"/>
                <c:pt idx="0">
                  <c:v>7</c:v>
                </c:pt>
                <c:pt idx="1">
                  <c:v>7</c:v>
                </c:pt>
                <c:pt idx="2">
                  <c:v>7</c:v>
                </c:pt>
                <c:pt idx="3">
                  <c:v>7</c:v>
                </c:pt>
                <c:pt idx="4">
                  <c:v>7</c:v>
                </c:pt>
                <c:pt idx="5">
                  <c:v>7</c:v>
                </c:pt>
              </c:numCache>
            </c:numRef>
          </c:val>
          <c:extLst xmlns:c16r2="http://schemas.microsoft.com/office/drawing/2015/06/chart">
            <c:ext xmlns:c16="http://schemas.microsoft.com/office/drawing/2014/chart" uri="{C3380CC4-5D6E-409C-BE32-E72D297353CC}">
              <c16:uniqueId val="{00000004-42C4-C849-BFAB-870FD2E57D80}"/>
            </c:ext>
          </c:extLst>
        </c:ser>
        <c:dLbls>
          <c:showLegendKey val="0"/>
          <c:showVal val="0"/>
          <c:showCatName val="0"/>
          <c:showSerName val="0"/>
          <c:showPercent val="0"/>
          <c:showBubbleSize val="0"/>
        </c:dLbls>
        <c:gapWidth val="150"/>
        <c:overlap val="100"/>
        <c:axId val="1114716840"/>
        <c:axId val="1114717624"/>
      </c:barChart>
      <c:catAx>
        <c:axId val="1114716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7624"/>
        <c:crosses val="autoZero"/>
        <c:auto val="1"/>
        <c:lblAlgn val="ctr"/>
        <c:lblOffset val="100"/>
        <c:noMultiLvlLbl val="0"/>
      </c:catAx>
      <c:valAx>
        <c:axId val="1114717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6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Sheet2!$B$2:$M$2</c:f>
              <c:numCache>
                <c:formatCode>General</c:formatCode>
                <c:ptCount val="6"/>
                <c:pt idx="0">
                  <c:v>2</c:v>
                </c:pt>
                <c:pt idx="1">
                  <c:v>2</c:v>
                </c:pt>
                <c:pt idx="2">
                  <c:v>2</c:v>
                </c:pt>
                <c:pt idx="3">
                  <c:v>2</c:v>
                </c:pt>
                <c:pt idx="4">
                  <c:v>2</c:v>
                </c:pt>
                <c:pt idx="5">
                  <c:v>2</c:v>
                </c:pt>
              </c:numCache>
            </c:numRef>
          </c:val>
          <c:extLst xmlns:c16r2="http://schemas.microsoft.com/office/drawing/2015/06/chart">
            <c:ext xmlns:c16="http://schemas.microsoft.com/office/drawing/2014/chart" uri="{C3380CC4-5D6E-409C-BE32-E72D297353CC}">
              <c16:uniqueId val="{00000000-42C4-C849-BFAB-870FD2E57D80}"/>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Sheet2!$B$3:$M$3</c:f>
              <c:numCache>
                <c:formatCode>General</c:formatCode>
                <c:ptCount val="6"/>
                <c:pt idx="0">
                  <c:v>3</c:v>
                </c:pt>
                <c:pt idx="1">
                  <c:v>3</c:v>
                </c:pt>
                <c:pt idx="2">
                  <c:v>3</c:v>
                </c:pt>
                <c:pt idx="3">
                  <c:v>3</c:v>
                </c:pt>
                <c:pt idx="4">
                  <c:v>3</c:v>
                </c:pt>
                <c:pt idx="5">
                  <c:v>3</c:v>
                </c:pt>
              </c:numCache>
            </c:numRef>
          </c:val>
          <c:extLst xmlns:c16r2="http://schemas.microsoft.com/office/drawing/2015/06/chart">
            <c:ext xmlns:c16="http://schemas.microsoft.com/office/drawing/2014/chart" uri="{C3380CC4-5D6E-409C-BE32-E72D297353CC}">
              <c16:uniqueId val="{00000001-42C4-C849-BFAB-870FD2E57D80}"/>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Sheet2!$B$4:$M$4</c:f>
              <c:numCache>
                <c:formatCode>General</c:formatCode>
                <c:ptCount val="6"/>
                <c:pt idx="0">
                  <c:v>5</c:v>
                </c:pt>
                <c:pt idx="1">
                  <c:v>5</c:v>
                </c:pt>
                <c:pt idx="2">
                  <c:v>5</c:v>
                </c:pt>
                <c:pt idx="3">
                  <c:v>5</c:v>
                </c:pt>
                <c:pt idx="4">
                  <c:v>5</c:v>
                </c:pt>
                <c:pt idx="5">
                  <c:v>5</c:v>
                </c:pt>
              </c:numCache>
            </c:numRef>
          </c:val>
          <c:extLst xmlns:c16r2="http://schemas.microsoft.com/office/drawing/2015/06/chart">
            <c:ext xmlns:c16="http://schemas.microsoft.com/office/drawing/2014/chart" uri="{C3380CC4-5D6E-409C-BE32-E72D297353CC}">
              <c16:uniqueId val="{00000002-42C4-C849-BFAB-870FD2E57D80}"/>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Sheet2!$B$5:$M$5</c:f>
              <c:numCache>
                <c:formatCode>General</c:formatCode>
                <c:ptCount val="6"/>
                <c:pt idx="0">
                  <c:v>1</c:v>
                </c:pt>
                <c:pt idx="1">
                  <c:v>1</c:v>
                </c:pt>
                <c:pt idx="2">
                  <c:v>1</c:v>
                </c:pt>
                <c:pt idx="3">
                  <c:v>1</c:v>
                </c:pt>
                <c:pt idx="4">
                  <c:v>1</c:v>
                </c:pt>
                <c:pt idx="5">
                  <c:v>1</c:v>
                </c:pt>
              </c:numCache>
            </c:numRef>
          </c:val>
          <c:extLst xmlns:c16r2="http://schemas.microsoft.com/office/drawing/2015/06/chart">
            <c:ext xmlns:c16="http://schemas.microsoft.com/office/drawing/2014/chart" uri="{C3380CC4-5D6E-409C-BE32-E72D297353CC}">
              <c16:uniqueId val="{00000003-42C4-C849-BFAB-870FD2E57D80}"/>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Sheet2!$B$6:$M$6</c:f>
              <c:numCache>
                <c:formatCode>General</c:formatCode>
                <c:ptCount val="6"/>
                <c:pt idx="0">
                  <c:v>7</c:v>
                </c:pt>
                <c:pt idx="1">
                  <c:v>7</c:v>
                </c:pt>
                <c:pt idx="2">
                  <c:v>7</c:v>
                </c:pt>
                <c:pt idx="3">
                  <c:v>7</c:v>
                </c:pt>
                <c:pt idx="4">
                  <c:v>7</c:v>
                </c:pt>
                <c:pt idx="5">
                  <c:v>7</c:v>
                </c:pt>
              </c:numCache>
            </c:numRef>
          </c:val>
          <c:extLst xmlns:c16r2="http://schemas.microsoft.com/office/drawing/2015/06/chart">
            <c:ext xmlns:c16="http://schemas.microsoft.com/office/drawing/2014/chart" uri="{C3380CC4-5D6E-409C-BE32-E72D297353CC}">
              <c16:uniqueId val="{00000004-42C4-C849-BFAB-870FD2E57D80}"/>
            </c:ext>
          </c:extLst>
        </c:ser>
        <c:dLbls>
          <c:showLegendKey val="0"/>
          <c:showVal val="0"/>
          <c:showCatName val="0"/>
          <c:showSerName val="0"/>
          <c:showPercent val="0"/>
          <c:showBubbleSize val="0"/>
        </c:dLbls>
        <c:gapWidth val="150"/>
        <c:overlap val="100"/>
        <c:axId val="1114718408"/>
        <c:axId val="419251576"/>
      </c:barChart>
      <c:catAx>
        <c:axId val="1114718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51576"/>
        <c:crosses val="autoZero"/>
        <c:auto val="1"/>
        <c:lblAlgn val="ctr"/>
        <c:lblOffset val="100"/>
        <c:noMultiLvlLbl val="0"/>
      </c:catAx>
      <c:valAx>
        <c:axId val="419251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4718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3C1243F670A534ABB3DEFF46C4E9646"/>
        <w:category>
          <w:name w:val="General"/>
          <w:gallery w:val="placeholder"/>
        </w:category>
        <w:types>
          <w:type w:val="bbPlcHdr"/>
        </w:types>
        <w:behaviors>
          <w:behavior w:val="content"/>
        </w:behaviors>
        <w:guid w:val="{2D33C4E5-0C2A-F64A-9A64-22DB4B8DB3EF}"/>
      </w:docPartPr>
      <w:docPartBody>
        <w:p w:rsidR="00B379D4" w:rsidRDefault="00376FE9" w:rsidP="00376FE9">
          <w:pPr>
            <w:pStyle w:val="33C1243F670A534ABB3DEFF46C4E9646"/>
          </w:pPr>
          <w:r>
            <w:t>[Type here]</w:t>
          </w:r>
        </w:p>
      </w:docPartBody>
    </w:docPart>
    <w:docPart>
      <w:docPartPr>
        <w:name w:val="E6E950DB52A26F4CB078384A5FF6ABE1"/>
        <w:category>
          <w:name w:val="General"/>
          <w:gallery w:val="placeholder"/>
        </w:category>
        <w:types>
          <w:type w:val="bbPlcHdr"/>
        </w:types>
        <w:behaviors>
          <w:behavior w:val="content"/>
        </w:behaviors>
        <w:guid w:val="{9C4E8B17-F43E-3A45-900C-24821B38D0CF}"/>
      </w:docPartPr>
      <w:docPartBody>
        <w:p w:rsidR="00B379D4" w:rsidRDefault="00376FE9" w:rsidP="00376FE9">
          <w:pPr>
            <w:pStyle w:val="E6E950DB52A26F4CB078384A5FF6ABE1"/>
          </w:pPr>
          <w:r w:rsidRPr="000F1A58">
            <w:rPr>
              <w:rStyle w:val="PlaceholderText"/>
            </w:rPr>
            <w:t>Click here to enter a date.</w:t>
          </w:r>
        </w:p>
      </w:docPartBody>
    </w:docPart>
    <w:docPart>
      <w:docPartPr>
        <w:name w:val="20E4CD47174A244D95CF1CC27CC61F40"/>
        <w:category>
          <w:name w:val="General"/>
          <w:gallery w:val="placeholder"/>
        </w:category>
        <w:types>
          <w:type w:val="bbPlcHdr"/>
        </w:types>
        <w:behaviors>
          <w:behavior w:val="content"/>
        </w:behaviors>
        <w:guid w:val="{DDC70866-CC10-AA42-809E-537EE209943F}"/>
      </w:docPartPr>
      <w:docPartBody>
        <w:p w:rsidR="00B379D4" w:rsidRDefault="00376FE9" w:rsidP="00376FE9">
          <w:pPr>
            <w:pStyle w:val="20E4CD47174A244D95CF1CC27CC61F40"/>
          </w:pPr>
          <w:r w:rsidRPr="00EE7B78">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6FE9"/>
    <w:rsid w:val="00065B50"/>
    <w:rsid w:val="000B3238"/>
    <w:rsid w:val="000D1270"/>
    <w:rsid w:val="003227A4"/>
    <w:rsid w:val="00376FE9"/>
    <w:rsid w:val="004825C9"/>
    <w:rsid w:val="004E6BE6"/>
    <w:rsid w:val="00533037"/>
    <w:rsid w:val="00655806"/>
    <w:rsid w:val="006D6AC8"/>
    <w:rsid w:val="006E1035"/>
    <w:rsid w:val="00702198"/>
    <w:rsid w:val="00856025"/>
    <w:rsid w:val="008E612C"/>
    <w:rsid w:val="00A1528F"/>
    <w:rsid w:val="00AD0AAC"/>
    <w:rsid w:val="00B379D4"/>
    <w:rsid w:val="00CB449C"/>
    <w:rsid w:val="00CE7D7B"/>
    <w:rsid w:val="00D26983"/>
    <w:rsid w:val="00E820B1"/>
    <w:rsid w:val="00F435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D91A4CD2A482E4593C12515799A38FD">
    <w:name w:val="CD91A4CD2A482E4593C12515799A38FD"/>
    <w:rsid w:val="00376FE9"/>
  </w:style>
  <w:style w:type="paragraph" w:customStyle="1" w:styleId="33C1243F670A534ABB3DEFF46C4E9646">
    <w:name w:val="33C1243F670A534ABB3DEFF46C4E9646"/>
    <w:rsid w:val="00376FE9"/>
  </w:style>
  <w:style w:type="character" w:styleId="PlaceholderText">
    <w:name w:val="Placeholder Text"/>
    <w:basedOn w:val="DefaultParagraphFont"/>
    <w:uiPriority w:val="99"/>
    <w:semiHidden/>
    <w:rsid w:val="00376FE9"/>
    <w:rPr>
      <w:color w:val="808080"/>
    </w:rPr>
  </w:style>
  <w:style w:type="paragraph" w:customStyle="1" w:styleId="E6E950DB52A26F4CB078384A5FF6ABE1">
    <w:name w:val="E6E950DB52A26F4CB078384A5FF6ABE1"/>
    <w:rsid w:val="00376FE9"/>
  </w:style>
  <w:style w:type="paragraph" w:customStyle="1" w:styleId="20E4CD47174A244D95CF1CC27CC61F40">
    <w:name w:val="20E4CD47174A244D95CF1CC27CC61F40"/>
    <w:rsid w:val="00376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A01095-71C5-4C71-BD8F-19A399768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26E1DA5A.dotm</Template>
  <TotalTime>1</TotalTime>
  <Pages>38</Pages>
  <Words>7253</Words>
  <Characters>41347</Characters>
  <Application>Microsoft Office Word</Application>
  <DocSecurity>0</DocSecurity>
  <Lines>344</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48503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Matjaž Praprotnik</dc:creator>
  <cp:keywords/>
  <dc:description/>
  <cp:lastModifiedBy>Matjaž Praprotnik</cp:lastModifiedBy>
  <cp:revision>2</cp:revision>
  <dcterms:created xsi:type="dcterms:W3CDTF">2022-10-18T13:33:00Z</dcterms:created>
  <dcterms:modified xsi:type="dcterms:W3CDTF">2022-10-18T13:33:00Z</dcterms:modified>
</cp:coreProperties>
</file>